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F27" w:rsidP="26569E98" w:rsidRDefault="17787ABD" w14:paraId="65F169ED" w14:textId="1495E506">
      <w:pPr>
        <w:tabs>
          <w:tab w:val="center" w:pos="5233"/>
        </w:tabs>
        <w:jc w:val="center"/>
        <w:rPr>
          <w:rFonts w:ascii="Courier" w:hAnsi="Courier"/>
          <w:b/>
          <w:bCs/>
          <w:sz w:val="24"/>
          <w:szCs w:val="24"/>
        </w:rPr>
      </w:pPr>
      <w:r w:rsidRPr="26569E98">
        <w:rPr>
          <w:rFonts w:ascii="Arial" w:hAnsi="Arial"/>
          <w:b/>
          <w:bCs/>
          <w:sz w:val="24"/>
          <w:szCs w:val="24"/>
          <w:u w:val="single"/>
        </w:rPr>
        <w:t xml:space="preserve">DUNSTABLE TOWN COUNCIL </w:t>
      </w:r>
    </w:p>
    <w:p w:rsidR="00B13F27" w:rsidP="26569E98" w:rsidRDefault="00B13F27" w14:paraId="26E6675C" w14:textId="5E26CA3C">
      <w:pPr>
        <w:tabs>
          <w:tab w:val="center" w:pos="5233"/>
        </w:tabs>
        <w:jc w:val="center"/>
        <w:rPr>
          <w:rFonts w:ascii="Arial" w:hAnsi="Arial"/>
          <w:b/>
          <w:bCs/>
          <w:sz w:val="24"/>
          <w:szCs w:val="24"/>
          <w:u w:val="single"/>
        </w:rPr>
      </w:pPr>
    </w:p>
    <w:p w:rsidR="00B13F27" w:rsidP="26569E98" w:rsidRDefault="17787ABD" w14:paraId="0161AD14" w14:textId="58E629A9">
      <w:pPr>
        <w:tabs>
          <w:tab w:val="center" w:pos="5233"/>
        </w:tabs>
        <w:jc w:val="center"/>
      </w:pPr>
      <w:r w:rsidRPr="26569E98">
        <w:rPr>
          <w:rFonts w:ascii="Arial" w:hAnsi="Arial"/>
          <w:b/>
          <w:bCs/>
          <w:sz w:val="24"/>
          <w:szCs w:val="24"/>
          <w:u w:val="single"/>
        </w:rPr>
        <w:t xml:space="preserve">MINUTES OF THE MEETING OF THE COMMUNITY SERVICES COMMITTEE </w:t>
      </w:r>
    </w:p>
    <w:p w:rsidR="00B13F27" w:rsidP="26569E98" w:rsidRDefault="00B13F27" w14:paraId="1F661174" w14:textId="24364B02">
      <w:pPr>
        <w:tabs>
          <w:tab w:val="center" w:pos="5233"/>
        </w:tabs>
        <w:jc w:val="center"/>
        <w:rPr>
          <w:rFonts w:ascii="Arial" w:hAnsi="Arial"/>
          <w:b/>
          <w:bCs/>
          <w:sz w:val="24"/>
          <w:szCs w:val="24"/>
          <w:u w:val="single"/>
        </w:rPr>
      </w:pPr>
    </w:p>
    <w:p w:rsidR="00B13F27" w:rsidP="26569E98" w:rsidRDefault="17787ABD" w14:paraId="1F75E3FA" w14:textId="6FA0A936">
      <w:pPr>
        <w:tabs>
          <w:tab w:val="center" w:pos="5233"/>
        </w:tabs>
        <w:jc w:val="center"/>
      </w:pPr>
      <w:r w:rsidRPr="26569E98">
        <w:rPr>
          <w:rFonts w:ascii="Arial" w:hAnsi="Arial"/>
          <w:b/>
          <w:bCs/>
          <w:sz w:val="24"/>
          <w:szCs w:val="24"/>
          <w:u w:val="single"/>
        </w:rPr>
        <w:t>HELD AT THE COUNCIL CHAMBER, GROVE HOUSE, HIGH STREET NORTH</w:t>
      </w:r>
    </w:p>
    <w:p w:rsidR="00B13F27" w:rsidP="26569E98" w:rsidRDefault="17787ABD" w14:paraId="03E5B2A1" w14:textId="53B1EAE3">
      <w:pPr>
        <w:tabs>
          <w:tab w:val="center" w:pos="5233"/>
        </w:tabs>
        <w:jc w:val="center"/>
      </w:pPr>
      <w:r w:rsidRPr="26569E98">
        <w:rPr>
          <w:rFonts w:ascii="Arial" w:hAnsi="Arial"/>
          <w:b/>
          <w:bCs/>
          <w:sz w:val="24"/>
          <w:szCs w:val="24"/>
          <w:u w:val="single"/>
        </w:rPr>
        <w:t xml:space="preserve"> DUNSTABLE </w:t>
      </w:r>
    </w:p>
    <w:p w:rsidR="00B13F27" w:rsidP="26569E98" w:rsidRDefault="00B13F27" w14:paraId="2FFBC726" w14:textId="5A178CE4">
      <w:pPr>
        <w:tabs>
          <w:tab w:val="center" w:pos="5233"/>
        </w:tabs>
        <w:jc w:val="center"/>
        <w:rPr>
          <w:rFonts w:ascii="Arial" w:hAnsi="Arial"/>
          <w:b/>
          <w:bCs/>
          <w:sz w:val="24"/>
          <w:szCs w:val="24"/>
          <w:u w:val="single"/>
        </w:rPr>
      </w:pPr>
    </w:p>
    <w:p w:rsidR="00B13F27" w:rsidP="26569E98" w:rsidRDefault="17787ABD" w14:paraId="47D5F448" w14:textId="21EFEC85">
      <w:pPr>
        <w:tabs>
          <w:tab w:val="center" w:pos="5233"/>
        </w:tabs>
        <w:jc w:val="center"/>
      </w:pPr>
      <w:r w:rsidRPr="26569E98">
        <w:rPr>
          <w:rFonts w:ascii="Arial" w:hAnsi="Arial"/>
          <w:b/>
          <w:bCs/>
          <w:sz w:val="24"/>
          <w:szCs w:val="24"/>
          <w:u w:val="single"/>
        </w:rPr>
        <w:t>ON MONDAY 1 JUNE 2026</w:t>
      </w:r>
    </w:p>
    <w:p w:rsidR="00EA5549" w:rsidP="00EA5549" w:rsidRDefault="00EA5549" w14:paraId="76093E07" w14:textId="77777777">
      <w:pPr>
        <w:tabs>
          <w:tab w:val="center" w:pos="5233"/>
        </w:tabs>
        <w:jc w:val="both"/>
        <w:rPr>
          <w:rFonts w:ascii="Arial" w:hAnsi="Arial"/>
          <w:b/>
          <w:sz w:val="24"/>
          <w:u w:val="single"/>
        </w:rPr>
      </w:pPr>
    </w:p>
    <w:p w:rsidR="00EA5549" w:rsidP="00EA5549" w:rsidRDefault="00EA5549" w14:paraId="5B9D8482" w14:textId="77777777">
      <w:pPr>
        <w:tabs>
          <w:tab w:val="center" w:pos="5233"/>
        </w:tabs>
        <w:jc w:val="both"/>
        <w:rPr>
          <w:rFonts w:ascii="Arial" w:hAnsi="Arial"/>
          <w:b/>
          <w:sz w:val="24"/>
          <w:u w:val="single"/>
        </w:rPr>
      </w:pPr>
    </w:p>
    <w:p w:rsidRPr="000929C4" w:rsidR="00874AB2" w:rsidP="69E0256A" w:rsidRDefault="00EA5549" w14:paraId="44F153B5" w14:textId="5D60AFE3">
      <w:pPr>
        <w:tabs>
          <w:tab w:val="left" w:pos="720"/>
          <w:tab w:val="left" w:pos="1701"/>
          <w:tab w:val="left" w:pos="2160"/>
          <w:tab w:val="left" w:pos="2268"/>
        </w:tabs>
        <w:ind w:left="2127" w:hanging="2127"/>
        <w:jc w:val="both"/>
        <w:rPr>
          <w:rFonts w:ascii="Arial" w:hAnsi="Arial" w:cs="Arial"/>
          <w:sz w:val="24"/>
          <w:szCs w:val="24"/>
        </w:rPr>
      </w:pPr>
      <w:r w:rsidRPr="0D1A9783">
        <w:rPr>
          <w:rFonts w:ascii="Arial" w:hAnsi="Arial"/>
          <w:sz w:val="24"/>
          <w:szCs w:val="24"/>
        </w:rPr>
        <w:t>Present:</w:t>
      </w:r>
      <w:r>
        <w:tab/>
      </w:r>
      <w:r>
        <w:tab/>
      </w:r>
      <w:r w:rsidRPr="00297E94" w:rsidR="00297E94">
        <w:rPr>
          <w:rFonts w:ascii="Arial" w:hAnsi="Arial" w:cs="Arial"/>
          <w:sz w:val="24"/>
          <w:szCs w:val="24"/>
        </w:rPr>
        <w:t>Councillors Richard Attwell (Town Mayor), Kenson Gurney (Chair), Trevor Adams (Vice Chair), Gregory Alderman, Wendy Bater, Steven Collins, Nicholas Kotarski and Matthew Neall.</w:t>
      </w:r>
    </w:p>
    <w:p w:rsidRPr="000929C4" w:rsidR="00874AB2" w:rsidP="00BC687C" w:rsidRDefault="00874AB2" w14:paraId="7925107B" w14:textId="77777777">
      <w:pPr>
        <w:tabs>
          <w:tab w:val="left" w:pos="720"/>
          <w:tab w:val="left" w:pos="1701"/>
          <w:tab w:val="left" w:pos="2160"/>
          <w:tab w:val="left" w:pos="3150"/>
        </w:tabs>
        <w:ind w:left="2160" w:hanging="2160"/>
        <w:jc w:val="both"/>
        <w:rPr>
          <w:rFonts w:ascii="Arial" w:hAnsi="Arial"/>
          <w:sz w:val="24"/>
          <w:szCs w:val="24"/>
        </w:rPr>
      </w:pPr>
    </w:p>
    <w:p w:rsidR="00EA5549" w:rsidP="26569E98" w:rsidRDefault="00EA5549" w14:paraId="44AEB59A" w14:textId="494188E1">
      <w:pPr>
        <w:tabs>
          <w:tab w:val="left" w:pos="720"/>
          <w:tab w:val="left" w:pos="1701"/>
          <w:tab w:val="left" w:pos="2160"/>
          <w:tab w:val="left" w:pos="3150"/>
        </w:tabs>
        <w:ind w:left="2160" w:hanging="2160"/>
        <w:jc w:val="both"/>
        <w:rPr>
          <w:rFonts w:ascii="Arial" w:hAnsi="Arial"/>
          <w:sz w:val="24"/>
          <w:szCs w:val="24"/>
        </w:rPr>
      </w:pPr>
      <w:r w:rsidRPr="26569E98">
        <w:rPr>
          <w:rFonts w:ascii="Arial" w:hAnsi="Arial"/>
          <w:sz w:val="24"/>
          <w:szCs w:val="24"/>
        </w:rPr>
        <w:t>In Attendance:</w:t>
      </w:r>
      <w:r>
        <w:tab/>
      </w:r>
      <w:r>
        <w:tab/>
      </w:r>
      <w:r w:rsidRPr="26569E98" w:rsidR="5EA73B6E">
        <w:rPr>
          <w:rFonts w:ascii="Arial" w:hAnsi="Arial"/>
          <w:sz w:val="24"/>
          <w:szCs w:val="24"/>
        </w:rPr>
        <w:t>Paul Hodson (Town Clerk and Chief Executive), Becky Wisbey (Head of Community Services), Georgia Pearson (Democratic Services Manager), Gill Peck (Youth and Community Manager) and Gina Thanky (Events Officer)</w:t>
      </w:r>
      <w:r w:rsidRPr="26569E98" w:rsidR="76A632C3">
        <w:rPr>
          <w:rFonts w:ascii="Arial" w:hAnsi="Arial"/>
          <w:sz w:val="24"/>
          <w:szCs w:val="24"/>
        </w:rPr>
        <w:t>.</w:t>
      </w:r>
      <w:r w:rsidRPr="26569E98" w:rsidR="5EA73B6E">
        <w:rPr>
          <w:rFonts w:ascii="Arial" w:hAnsi="Arial"/>
          <w:sz w:val="24"/>
          <w:szCs w:val="24"/>
        </w:rPr>
        <w:t xml:space="preserve"> </w:t>
      </w:r>
    </w:p>
    <w:p w:rsidR="26569E98" w:rsidP="26569E98" w:rsidRDefault="26569E98" w14:paraId="19847ABB" w14:textId="293A5899">
      <w:pPr>
        <w:tabs>
          <w:tab w:val="left" w:pos="720"/>
          <w:tab w:val="left" w:pos="1701"/>
          <w:tab w:val="left" w:pos="2160"/>
          <w:tab w:val="left" w:pos="3150"/>
        </w:tabs>
        <w:ind w:left="2160" w:hanging="2160"/>
        <w:jc w:val="both"/>
        <w:rPr>
          <w:rFonts w:ascii="Arial" w:hAnsi="Arial"/>
          <w:sz w:val="24"/>
          <w:szCs w:val="24"/>
        </w:rPr>
      </w:pPr>
    </w:p>
    <w:p w:rsidR="5EA73B6E" w:rsidP="26569E98" w:rsidRDefault="5EA73B6E" w14:paraId="17F678F4" w14:textId="3176D136">
      <w:pPr>
        <w:tabs>
          <w:tab w:val="left" w:pos="720"/>
          <w:tab w:val="left" w:pos="1701"/>
          <w:tab w:val="left" w:pos="2160"/>
          <w:tab w:val="left" w:pos="3150"/>
        </w:tabs>
        <w:ind w:left="2160" w:hanging="2160"/>
        <w:jc w:val="both"/>
        <w:rPr>
          <w:rFonts w:ascii="Arial" w:hAnsi="Arial"/>
          <w:sz w:val="24"/>
          <w:szCs w:val="24"/>
        </w:rPr>
      </w:pPr>
      <w:r w:rsidRPr="26569E98">
        <w:rPr>
          <w:rFonts w:ascii="Arial" w:hAnsi="Arial"/>
          <w:sz w:val="24"/>
          <w:szCs w:val="24"/>
        </w:rPr>
        <w:t xml:space="preserve">In Attendance </w:t>
      </w:r>
    </w:p>
    <w:p w:rsidR="5EA73B6E" w:rsidP="2E1C85CA" w:rsidRDefault="5EA73B6E" w14:paraId="71E31B64" w14:textId="175116E5">
      <w:pPr>
        <w:ind w:left="1980" w:hanging="1980"/>
        <w:jc w:val="both"/>
        <w:rPr>
          <w:rFonts w:ascii="Arial" w:hAnsi="Arial"/>
          <w:sz w:val="24"/>
          <w:szCs w:val="24"/>
        </w:rPr>
      </w:pPr>
      <w:r w:rsidRPr="2E1C85CA" w:rsidR="5EA73B6E">
        <w:rPr>
          <w:rFonts w:ascii="Arial" w:hAnsi="Arial"/>
          <w:sz w:val="24"/>
          <w:szCs w:val="24"/>
        </w:rPr>
        <w:t xml:space="preserve">Remotely:        </w:t>
      </w:r>
      <w:r w:rsidRPr="2E1C85CA" w:rsidR="518C32D2">
        <w:rPr>
          <w:rFonts w:ascii="Arial" w:hAnsi="Arial"/>
          <w:sz w:val="24"/>
          <w:szCs w:val="24"/>
        </w:rPr>
        <w:t xml:space="preserve">    </w:t>
      </w:r>
      <w:r w:rsidRPr="2E1C85CA" w:rsidR="751D326F">
        <w:rPr>
          <w:rFonts w:ascii="Arial" w:hAnsi="Arial"/>
          <w:sz w:val="24"/>
          <w:szCs w:val="24"/>
        </w:rPr>
        <w:t xml:space="preserve"> </w:t>
      </w:r>
      <w:r w:rsidRPr="2E1C85CA" w:rsidR="518C32D2">
        <w:rPr>
          <w:rFonts w:ascii="Arial" w:hAnsi="Arial"/>
          <w:sz w:val="24"/>
          <w:szCs w:val="24"/>
        </w:rPr>
        <w:t>Councillors John Gurney, Sally Kimondo and Johnson Tamara.</w:t>
      </w:r>
      <w:r w:rsidRPr="2E1C85CA" w:rsidR="00E26F0C">
        <w:rPr>
          <w:rFonts w:ascii="Arial" w:hAnsi="Arial"/>
          <w:sz w:val="24"/>
          <w:szCs w:val="24"/>
        </w:rPr>
        <w:t xml:space="preserve">  Annette</w:t>
      </w:r>
      <w:r w:rsidRPr="2E1C85CA" w:rsidR="35F57C85">
        <w:rPr>
          <w:rFonts w:ascii="Arial" w:hAnsi="Arial"/>
          <w:sz w:val="24"/>
          <w:szCs w:val="24"/>
        </w:rPr>
        <w:t xml:space="preserve"> </w:t>
      </w:r>
      <w:r w:rsidRPr="2E1C85CA" w:rsidR="00BD20F6">
        <w:rPr>
          <w:rFonts w:ascii="Arial" w:hAnsi="Arial"/>
          <w:sz w:val="24"/>
          <w:szCs w:val="24"/>
        </w:rPr>
        <w:t>Clynes (Town Centre M</w:t>
      </w:r>
      <w:r w:rsidRPr="2E1C85CA" w:rsidR="00134F86">
        <w:rPr>
          <w:rFonts w:ascii="Arial" w:hAnsi="Arial"/>
          <w:sz w:val="24"/>
          <w:szCs w:val="24"/>
        </w:rPr>
        <w:t>anager</w:t>
      </w:r>
      <w:r w:rsidRPr="2E1C85CA" w:rsidR="00BD20F6">
        <w:rPr>
          <w:rFonts w:ascii="Arial" w:hAnsi="Arial"/>
          <w:sz w:val="24"/>
          <w:szCs w:val="24"/>
        </w:rPr>
        <w:t>)</w:t>
      </w:r>
    </w:p>
    <w:p w:rsidRPr="000929C4" w:rsidR="00152073" w:rsidP="00BB6D67" w:rsidRDefault="00B4026C" w14:paraId="30AC692B" w14:textId="598AC66E">
      <w:pPr>
        <w:tabs>
          <w:tab w:val="left" w:pos="720"/>
          <w:tab w:val="left" w:pos="1701"/>
          <w:tab w:val="left" w:pos="2160"/>
          <w:tab w:val="left" w:pos="3150"/>
        </w:tabs>
        <w:ind w:left="2160" w:hanging="2160"/>
        <w:jc w:val="both"/>
        <w:rPr>
          <w:rFonts w:ascii="Arial" w:hAnsi="Arial"/>
          <w:sz w:val="24"/>
          <w:szCs w:val="24"/>
        </w:rPr>
      </w:pPr>
      <w:r w:rsidRPr="000929C4">
        <w:rPr>
          <w:rFonts w:ascii="Arial" w:hAnsi="Arial"/>
          <w:sz w:val="24"/>
          <w:szCs w:val="24"/>
        </w:rPr>
        <w:tab/>
      </w:r>
      <w:r w:rsidRPr="000929C4">
        <w:rPr>
          <w:rFonts w:ascii="Arial" w:hAnsi="Arial"/>
          <w:sz w:val="24"/>
          <w:szCs w:val="24"/>
        </w:rPr>
        <w:tab/>
      </w:r>
      <w:r w:rsidRPr="000929C4">
        <w:rPr>
          <w:rFonts w:ascii="Arial" w:hAnsi="Arial"/>
          <w:sz w:val="24"/>
          <w:szCs w:val="24"/>
        </w:rPr>
        <w:tab/>
      </w:r>
    </w:p>
    <w:p w:rsidR="00152073" w:rsidP="00BB6D67" w:rsidRDefault="00152073" w14:paraId="4BB5CBCF" w14:textId="428F58E8">
      <w:pPr>
        <w:tabs>
          <w:tab w:val="left" w:pos="720"/>
          <w:tab w:val="left" w:pos="1701"/>
          <w:tab w:val="left" w:pos="2160"/>
          <w:tab w:val="left" w:pos="3150"/>
        </w:tabs>
        <w:ind w:left="2160" w:hanging="2160"/>
        <w:jc w:val="both"/>
        <w:rPr>
          <w:rFonts w:ascii="Arial" w:hAnsi="Arial"/>
          <w:sz w:val="24"/>
          <w:szCs w:val="24"/>
        </w:rPr>
      </w:pPr>
      <w:r w:rsidRPr="26569E98">
        <w:rPr>
          <w:rFonts w:ascii="Arial" w:hAnsi="Arial"/>
          <w:sz w:val="24"/>
          <w:szCs w:val="24"/>
        </w:rPr>
        <w:t>Public:</w:t>
      </w:r>
      <w:r>
        <w:tab/>
      </w:r>
      <w:r>
        <w:tab/>
      </w:r>
      <w:r w:rsidRPr="26569E98">
        <w:rPr>
          <w:rFonts w:ascii="Arial" w:hAnsi="Arial"/>
          <w:sz w:val="24"/>
          <w:szCs w:val="24"/>
        </w:rPr>
        <w:t>Nil</w:t>
      </w:r>
    </w:p>
    <w:p w:rsidRPr="000929C4" w:rsidR="000F420B" w:rsidP="00BB6D67" w:rsidRDefault="000F420B" w14:paraId="32E1F734" w14:textId="77777777">
      <w:pPr>
        <w:tabs>
          <w:tab w:val="left" w:pos="720"/>
          <w:tab w:val="left" w:pos="1701"/>
          <w:tab w:val="left" w:pos="2160"/>
          <w:tab w:val="left" w:pos="3150"/>
        </w:tabs>
        <w:ind w:left="2160" w:hanging="2160"/>
        <w:jc w:val="both"/>
        <w:rPr>
          <w:rFonts w:ascii="Arial" w:hAnsi="Arial"/>
          <w:sz w:val="24"/>
          <w:szCs w:val="24"/>
        </w:rPr>
      </w:pPr>
    </w:p>
    <w:p w:rsidR="00461D1A" w:rsidP="00280353" w:rsidRDefault="00461D1A" w14:paraId="564D6CE9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Pr="000929C4" w:rsidR="00713AFD" w:rsidP="00280353" w:rsidRDefault="00A64FF5" w14:paraId="55A51D7C" w14:textId="079099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26569E98">
        <w:rPr>
          <w:rFonts w:ascii="Arial" w:hAnsi="Arial" w:cs="Arial"/>
          <w:b/>
          <w:bCs/>
          <w:sz w:val="24"/>
          <w:szCs w:val="24"/>
        </w:rPr>
        <w:t>1</w:t>
      </w:r>
      <w:r w:rsidRPr="26569E98" w:rsidR="257C08C4">
        <w:rPr>
          <w:rFonts w:ascii="Arial" w:hAnsi="Arial" w:cs="Arial"/>
          <w:b/>
          <w:bCs/>
          <w:sz w:val="24"/>
          <w:szCs w:val="24"/>
        </w:rPr>
        <w:t>50/</w:t>
      </w:r>
      <w:r w:rsidRPr="26569E98" w:rsidR="00870C2B">
        <w:rPr>
          <w:rFonts w:ascii="Arial" w:hAnsi="Arial" w:cs="Arial"/>
          <w:b/>
          <w:bCs/>
          <w:sz w:val="24"/>
          <w:szCs w:val="24"/>
        </w:rPr>
        <w:t>26</w:t>
      </w:r>
      <w:r>
        <w:tab/>
      </w:r>
      <w:r w:rsidRPr="26569E98" w:rsidR="004E6A12">
        <w:rPr>
          <w:rFonts w:ascii="Arial" w:hAnsi="Arial" w:cs="Arial"/>
          <w:b/>
          <w:bCs/>
          <w:sz w:val="24"/>
          <w:szCs w:val="24"/>
        </w:rPr>
        <w:t>APOLOGIES FOR ABSENCE</w:t>
      </w:r>
    </w:p>
    <w:p w:rsidRPr="000929C4" w:rsidR="000E0037" w:rsidP="00280353" w:rsidRDefault="000E0037" w14:paraId="47E90A25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F420B" w:rsidP="000F420B" w:rsidRDefault="11DD786A" w14:paraId="0FFD4F2C" w14:textId="0DD9BA1D">
      <w:pPr>
        <w:ind w:left="1440"/>
        <w:jc w:val="both"/>
        <w:rPr>
          <w:rFonts w:ascii="Arial" w:hAnsi="Arial" w:cs="Arial"/>
          <w:sz w:val="24"/>
          <w:szCs w:val="24"/>
        </w:rPr>
      </w:pPr>
      <w:r w:rsidRPr="26569E98">
        <w:rPr>
          <w:rFonts w:ascii="Arial" w:hAnsi="Arial" w:cs="Arial"/>
          <w:sz w:val="24"/>
          <w:szCs w:val="24"/>
        </w:rPr>
        <w:t xml:space="preserve">There were no apologies for absence.  </w:t>
      </w:r>
    </w:p>
    <w:p w:rsidRPr="000929C4" w:rsidR="004E6A12" w:rsidP="00280353" w:rsidRDefault="004E6A12" w14:paraId="0250B2E7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Pr="000929C4" w:rsidR="00605BC8" w:rsidP="00280353" w:rsidRDefault="00A64FF5" w14:paraId="1B7B9479" w14:textId="03E300B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26569E98">
        <w:rPr>
          <w:rFonts w:ascii="Arial" w:hAnsi="Arial" w:cs="Arial"/>
          <w:b/>
          <w:bCs/>
          <w:sz w:val="24"/>
          <w:szCs w:val="24"/>
        </w:rPr>
        <w:t>1</w:t>
      </w:r>
      <w:r w:rsidRPr="26569E98" w:rsidR="018EB0F4">
        <w:rPr>
          <w:rFonts w:ascii="Arial" w:hAnsi="Arial" w:cs="Arial"/>
          <w:b/>
          <w:bCs/>
          <w:sz w:val="24"/>
          <w:szCs w:val="24"/>
        </w:rPr>
        <w:t>51</w:t>
      </w:r>
      <w:r w:rsidRPr="26569E98" w:rsidR="00C167BC">
        <w:rPr>
          <w:rFonts w:ascii="Arial" w:hAnsi="Arial" w:cs="Arial"/>
          <w:b/>
          <w:bCs/>
          <w:sz w:val="24"/>
          <w:szCs w:val="24"/>
        </w:rPr>
        <w:t>/</w:t>
      </w:r>
      <w:r w:rsidRPr="26569E98" w:rsidR="00870C2B">
        <w:rPr>
          <w:rFonts w:ascii="Arial" w:hAnsi="Arial" w:cs="Arial"/>
          <w:b/>
          <w:bCs/>
          <w:sz w:val="24"/>
          <w:szCs w:val="24"/>
        </w:rPr>
        <w:t>26</w:t>
      </w:r>
      <w:r>
        <w:tab/>
      </w:r>
      <w:r w:rsidRPr="26569E98" w:rsidR="00902FEC">
        <w:rPr>
          <w:rFonts w:ascii="Arial" w:hAnsi="Arial" w:cs="Arial"/>
          <w:b/>
          <w:bCs/>
          <w:sz w:val="24"/>
          <w:szCs w:val="24"/>
        </w:rPr>
        <w:t>SPECIFIC DECLARATIONS OF INTEREST</w:t>
      </w:r>
      <w:r>
        <w:tab/>
      </w:r>
    </w:p>
    <w:p w:rsidRPr="000929C4" w:rsidR="008B5955" w:rsidP="00280353" w:rsidRDefault="00902FEC" w14:paraId="3EA59E44" w14:textId="2656A1D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929C4">
        <w:rPr>
          <w:rFonts w:ascii="Arial" w:hAnsi="Arial" w:cs="Arial"/>
          <w:b/>
          <w:bCs/>
          <w:sz w:val="24"/>
          <w:szCs w:val="24"/>
        </w:rPr>
        <w:tab/>
      </w:r>
    </w:p>
    <w:p w:rsidRPr="000929C4" w:rsidR="0028591A" w:rsidP="26569E98" w:rsidRDefault="51C32501" w14:paraId="1F7DA7E4" w14:textId="249D2580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Style w:val="normaltextrun"/>
          <w:rFonts w:ascii="Arial" w:hAnsi="Arial" w:cs="Arial"/>
        </w:rPr>
      </w:pPr>
      <w:r w:rsidRPr="26569E98">
        <w:rPr>
          <w:rStyle w:val="normaltextrun"/>
          <w:rFonts w:ascii="Arial" w:hAnsi="Arial" w:cs="Arial"/>
        </w:rPr>
        <w:t xml:space="preserve">There were no specific declarations of interest.  </w:t>
      </w:r>
    </w:p>
    <w:p w:rsidRPr="000929C4" w:rsidR="7E69D1F7" w:rsidP="7E69D1F7" w:rsidRDefault="7E69D1F7" w14:paraId="73FD9496" w14:textId="4F0B25EA">
      <w:pPr>
        <w:ind w:left="720"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:rsidRPr="000929C4" w:rsidR="24B0A0B8" w:rsidP="26569E98" w:rsidRDefault="00A64FF5" w14:paraId="6ECA4760" w14:textId="76E2AF17">
      <w:pPr>
        <w:jc w:val="both"/>
      </w:pPr>
      <w:r w:rsidRPr="26569E98">
        <w:rPr>
          <w:rFonts w:ascii="Arial" w:hAnsi="Arial" w:cs="Arial"/>
          <w:b/>
          <w:bCs/>
          <w:sz w:val="24"/>
          <w:szCs w:val="24"/>
        </w:rPr>
        <w:t>1</w:t>
      </w:r>
      <w:r w:rsidRPr="26569E98" w:rsidR="50487FA6">
        <w:rPr>
          <w:rFonts w:ascii="Arial" w:hAnsi="Arial" w:cs="Arial"/>
          <w:b/>
          <w:bCs/>
          <w:sz w:val="24"/>
          <w:szCs w:val="24"/>
        </w:rPr>
        <w:t>52</w:t>
      </w:r>
      <w:r w:rsidRPr="26569E98" w:rsidR="24B0A0B8">
        <w:rPr>
          <w:rFonts w:ascii="Arial" w:hAnsi="Arial" w:cs="Arial"/>
          <w:b/>
          <w:bCs/>
          <w:sz w:val="24"/>
          <w:szCs w:val="24"/>
        </w:rPr>
        <w:t>/</w:t>
      </w:r>
      <w:r w:rsidRPr="26569E98" w:rsidR="00822916">
        <w:rPr>
          <w:rFonts w:ascii="Arial" w:hAnsi="Arial" w:cs="Arial"/>
          <w:b/>
          <w:bCs/>
          <w:sz w:val="24"/>
          <w:szCs w:val="24"/>
        </w:rPr>
        <w:t>26</w:t>
      </w:r>
      <w:r>
        <w:tab/>
      </w:r>
      <w:r w:rsidRPr="26569E98" w:rsidR="068309DD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P</w:t>
      </w:r>
      <w:r w:rsidRPr="26569E98" w:rsidR="7EFD7B82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UBLIC QUESTION TIME</w:t>
      </w:r>
    </w:p>
    <w:p w:rsidRPr="000929C4" w:rsidR="7E69D1F7" w:rsidP="26569E98" w:rsidRDefault="7E69D1F7" w14:paraId="3683512D" w14:textId="2656A1D8">
      <w:pPr>
        <w:ind w:firstLine="720"/>
        <w:jc w:val="both"/>
        <w:rPr>
          <w:rFonts w:ascii="Arial" w:hAnsi="Arial" w:eastAsia="Arial" w:cs="Arial"/>
          <w:b/>
          <w:bCs/>
          <w:sz w:val="24"/>
          <w:szCs w:val="24"/>
        </w:rPr>
      </w:pPr>
    </w:p>
    <w:p w:rsidRPr="000929C4" w:rsidR="7E69D1F7" w:rsidP="26569E98" w:rsidRDefault="7F675C7F" w14:paraId="0E545230" w14:textId="55ADD759">
      <w:pPr>
        <w:tabs>
          <w:tab w:val="left" w:pos="720"/>
        </w:tabs>
        <w:ind w:left="2880" w:hanging="1462"/>
        <w:jc w:val="both"/>
        <w:rPr>
          <w:rStyle w:val="eop"/>
          <w:rFonts w:ascii="Arial" w:hAnsi="Arial" w:eastAsia="Arial" w:cs="Arial"/>
          <w:sz w:val="24"/>
          <w:szCs w:val="24"/>
        </w:rPr>
      </w:pPr>
      <w:r w:rsidRPr="26569E98">
        <w:rPr>
          <w:rFonts w:ascii="Arial" w:hAnsi="Arial" w:eastAsia="Arial" w:cs="Arial"/>
          <w:sz w:val="24"/>
          <w:szCs w:val="24"/>
        </w:rPr>
        <w:t xml:space="preserve">There were no questions from the public.  </w:t>
      </w:r>
      <w:bookmarkStart w:name="_Hlk200634685" w:id="3"/>
      <w:r w:rsidRPr="26569E98" w:rsidR="0B8E698C">
        <w:rPr>
          <w:rFonts w:ascii="Arial" w:hAnsi="Arial" w:eastAsia="Arial" w:cs="Arial"/>
          <w:sz w:val="24"/>
          <w:szCs w:val="24"/>
        </w:rPr>
        <w:t xml:space="preserve"> </w:t>
      </w:r>
    </w:p>
    <w:bookmarkEnd w:id="3"/>
    <w:p w:rsidRPr="000929C4" w:rsidR="0028591A" w:rsidP="003A1CB6" w:rsidRDefault="0028591A" w14:paraId="14475055" w14:textId="77777777">
      <w:pPr>
        <w:pStyle w:val="paragraph"/>
        <w:spacing w:before="0" w:beforeAutospacing="0" w:after="0" w:afterAutospacing="0"/>
        <w:ind w:left="2970" w:hanging="153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Pr="000929C4" w:rsidR="006E1418" w:rsidP="26569E98" w:rsidRDefault="0033391F" w14:paraId="0BEB876F" w14:textId="514BD314">
      <w:pPr>
        <w:ind w:left="1350" w:hanging="135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name="_Hlk200635011" w:id="4"/>
      <w:r w:rsidRPr="26569E98">
        <w:rPr>
          <w:rFonts w:ascii="Arial" w:hAnsi="Arial" w:cs="Arial"/>
          <w:b/>
          <w:bCs/>
          <w:sz w:val="24"/>
          <w:szCs w:val="24"/>
        </w:rPr>
        <w:t>1</w:t>
      </w:r>
      <w:r w:rsidRPr="26569E98" w:rsidR="228C4031">
        <w:rPr>
          <w:rFonts w:ascii="Arial" w:hAnsi="Arial" w:cs="Arial"/>
          <w:b/>
          <w:bCs/>
          <w:sz w:val="24"/>
          <w:szCs w:val="24"/>
        </w:rPr>
        <w:t>53</w:t>
      </w:r>
      <w:r w:rsidRPr="26569E98" w:rsidR="00961FCD">
        <w:rPr>
          <w:rFonts w:ascii="Arial" w:hAnsi="Arial" w:cs="Arial"/>
          <w:b/>
          <w:bCs/>
          <w:sz w:val="24"/>
          <w:szCs w:val="24"/>
        </w:rPr>
        <w:t>/</w:t>
      </w:r>
      <w:r w:rsidRPr="26569E98" w:rsidR="00FB0342">
        <w:rPr>
          <w:rFonts w:ascii="Arial" w:hAnsi="Arial" w:cs="Arial"/>
          <w:b/>
          <w:bCs/>
          <w:sz w:val="24"/>
          <w:szCs w:val="24"/>
        </w:rPr>
        <w:t>26</w:t>
      </w:r>
      <w:r>
        <w:tab/>
      </w:r>
      <w:r w:rsidRPr="26569E98" w:rsidR="7D86986E">
        <w:rPr>
          <w:rFonts w:ascii="Arial" w:hAnsi="Arial" w:cs="Arial"/>
          <w:b/>
          <w:bCs/>
          <w:color w:val="000000" w:themeColor="text1"/>
          <w:sz w:val="24"/>
          <w:szCs w:val="24"/>
        </w:rPr>
        <w:t>T</w:t>
      </w:r>
      <w:r w:rsidRPr="26569E98" w:rsidR="783EEE3B">
        <w:rPr>
          <w:rFonts w:ascii="Arial" w:hAnsi="Arial" w:cs="Arial"/>
          <w:b/>
          <w:bCs/>
          <w:color w:val="000000" w:themeColor="text1"/>
          <w:sz w:val="24"/>
          <w:szCs w:val="24"/>
        </w:rPr>
        <w:t>O AGREE THE MINUTES OF THE MEETING OF</w:t>
      </w:r>
      <w:r w:rsidRPr="26569E98" w:rsidR="7D86986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 M</w:t>
      </w:r>
      <w:r w:rsidRPr="26569E98" w:rsidR="23701777">
        <w:rPr>
          <w:rFonts w:ascii="Arial" w:hAnsi="Arial" w:cs="Arial"/>
          <w:b/>
          <w:bCs/>
          <w:color w:val="000000" w:themeColor="text1"/>
          <w:sz w:val="24"/>
          <w:szCs w:val="24"/>
        </w:rPr>
        <w:t>ARCH</w:t>
      </w:r>
      <w:r w:rsidRPr="26569E98" w:rsidR="7D86986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2026 </w:t>
      </w:r>
      <w:r w:rsidRPr="26569E98" w:rsidR="4ED898E2">
        <w:rPr>
          <w:rFonts w:ascii="Arial" w:hAnsi="Arial" w:cs="Arial"/>
          <w:b/>
          <w:bCs/>
          <w:color w:val="000000" w:themeColor="text1"/>
          <w:sz w:val="24"/>
          <w:szCs w:val="24"/>
        </w:rPr>
        <w:t>AS AN ACCURATE RECORD</w:t>
      </w:r>
    </w:p>
    <w:bookmarkEnd w:id="4"/>
    <w:p w:rsidRPr="000929C4" w:rsidR="00FB196A" w:rsidP="00CA35D6" w:rsidRDefault="00FB196A" w14:paraId="23732BE7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48B36DB0" w:rsidP="2E1C85CA" w:rsidRDefault="48B36DB0" w14:paraId="5F85DA0F" w14:textId="4AF91CF8">
      <w:pPr>
        <w:pStyle w:val="BodyText"/>
        <w:ind w:left="1418" w:right="132" w:firstLine="22"/>
        <w:jc w:val="both"/>
        <w:rPr>
          <w:rFonts w:ascii="Arial" w:hAnsi="Arial" w:eastAsia="Arial" w:cs="Arial"/>
          <w:lang w:val="en-GB"/>
        </w:rPr>
      </w:pPr>
      <w:r w:rsidRPr="2E1C85CA" w:rsidR="48B36DB0">
        <w:rPr>
          <w:rFonts w:ascii="Arial" w:hAnsi="Arial" w:eastAsia="Arial" w:cs="Arial"/>
          <w:color w:val="000000" w:themeColor="text1" w:themeTint="FF" w:themeShade="FF"/>
        </w:rPr>
        <w:t>The minutes of the meeting</w:t>
      </w:r>
      <w:r w:rsidRPr="2E1C85CA" w:rsidR="48B36DB0">
        <w:rPr>
          <w:rFonts w:ascii="Arial" w:hAnsi="Arial" w:eastAsia="Arial" w:cs="Arial"/>
          <w:color w:val="000000" w:themeColor="text1" w:themeTint="FF" w:themeShade="FF"/>
        </w:rPr>
        <w:t xml:space="preserve"> of the Community Services Committee held on 2 March 2026 were approved as a correct record and signed by the Chair.</w:t>
      </w:r>
    </w:p>
    <w:p w:rsidRPr="000929C4" w:rsidR="008904DA" w:rsidP="00492E59" w:rsidRDefault="008904DA" w14:paraId="051A8598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A7758" w:rsidP="008A7758" w:rsidRDefault="009762A1" w14:paraId="2373898D" w14:textId="664E8EC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26569E98">
        <w:rPr>
          <w:rFonts w:ascii="Arial" w:hAnsi="Arial" w:cs="Arial"/>
          <w:b/>
          <w:bCs/>
          <w:sz w:val="24"/>
          <w:szCs w:val="24"/>
        </w:rPr>
        <w:t>1</w:t>
      </w:r>
      <w:r w:rsidRPr="26569E98" w:rsidR="23BBF0DD">
        <w:rPr>
          <w:rFonts w:ascii="Arial" w:hAnsi="Arial" w:cs="Arial"/>
          <w:b/>
          <w:bCs/>
          <w:sz w:val="24"/>
          <w:szCs w:val="24"/>
        </w:rPr>
        <w:t>54</w:t>
      </w:r>
      <w:r w:rsidRPr="26569E98" w:rsidR="00492E59">
        <w:rPr>
          <w:rFonts w:ascii="Arial" w:hAnsi="Arial" w:cs="Arial"/>
          <w:b/>
          <w:bCs/>
          <w:sz w:val="24"/>
          <w:szCs w:val="24"/>
        </w:rPr>
        <w:t>/2</w:t>
      </w:r>
      <w:r w:rsidRPr="26569E98" w:rsidR="00C14893">
        <w:rPr>
          <w:rFonts w:ascii="Arial" w:hAnsi="Arial" w:cs="Arial"/>
          <w:b/>
          <w:bCs/>
          <w:sz w:val="24"/>
          <w:szCs w:val="24"/>
        </w:rPr>
        <w:t>6</w:t>
      </w:r>
      <w:r>
        <w:tab/>
      </w:r>
      <w:r w:rsidRPr="26569E98" w:rsidR="3CF8167C">
        <w:rPr>
          <w:rFonts w:ascii="Arial" w:hAnsi="Arial" w:cs="Arial"/>
          <w:b/>
          <w:bCs/>
          <w:sz w:val="24"/>
          <w:szCs w:val="24"/>
        </w:rPr>
        <w:t>TOWN CENTRE SERVICES</w:t>
      </w:r>
    </w:p>
    <w:p w:rsidR="008A7758" w:rsidP="008A7758" w:rsidRDefault="008A7758" w14:paraId="5737DD81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3837C4BF" w:rsidP="26569E98" w:rsidRDefault="3837C4BF" w14:paraId="4712DF59" w14:textId="156C5113">
      <w:pPr>
        <w:pStyle w:val="paragraph"/>
        <w:spacing w:before="0" w:beforeAutospacing="0" w:after="0" w:afterAutospacing="0"/>
        <w:ind w:left="1440"/>
        <w:jc w:val="both"/>
        <w:rPr>
          <w:rStyle w:val="normaltextrun"/>
          <w:rFonts w:ascii="Arial" w:hAnsi="Arial" w:cs="Arial"/>
          <w:color w:val="000000" w:themeColor="text1"/>
        </w:rPr>
      </w:pPr>
      <w:r w:rsidRPr="26569E98">
        <w:rPr>
          <w:rStyle w:val="normaltextrun"/>
          <w:rFonts w:ascii="Arial" w:hAnsi="Arial" w:cs="Arial"/>
          <w:color w:val="000000" w:themeColor="text1"/>
        </w:rPr>
        <w:t xml:space="preserve">The Town Centre Manager presented a detailed report on Town Centre initiatives including market bookings, Ashton Square Toilets, trader engagement, vacancy rates, and the Christmas lighting scheme. </w:t>
      </w:r>
    </w:p>
    <w:p w:rsidR="3837C4BF" w:rsidP="26569E98" w:rsidRDefault="3837C4BF" w14:paraId="4F1D708B" w14:textId="32172429">
      <w:pPr>
        <w:pStyle w:val="paragraph"/>
        <w:spacing w:before="0" w:beforeAutospacing="0" w:after="0" w:afterAutospacing="0"/>
        <w:ind w:left="2835" w:hanging="1395"/>
        <w:jc w:val="both"/>
      </w:pPr>
      <w:r w:rsidRPr="26569E98">
        <w:rPr>
          <w:rStyle w:val="normaltextrun"/>
          <w:rFonts w:ascii="Arial" w:hAnsi="Arial" w:cs="Arial"/>
          <w:color w:val="000000" w:themeColor="text1"/>
        </w:rPr>
        <w:t xml:space="preserve"> </w:t>
      </w:r>
    </w:p>
    <w:p w:rsidR="3837C4BF" w:rsidP="2E1C85CA" w:rsidRDefault="3837C4BF" w14:paraId="05523642" w14:textId="0CAD7557">
      <w:pPr>
        <w:pStyle w:val="paragraph"/>
        <w:spacing w:before="0" w:beforeAutospacing="off" w:after="0" w:afterAutospacing="off"/>
        <w:ind w:left="1440"/>
        <w:jc w:val="both"/>
      </w:pPr>
      <w:r w:rsidRPr="2E1C85CA" w:rsidR="3837C4BF">
        <w:rPr>
          <w:rStyle w:val="normaltextrun"/>
          <w:rFonts w:ascii="Arial" w:hAnsi="Arial" w:cs="Arial"/>
          <w:color w:val="000000" w:themeColor="text1" w:themeTint="FF" w:themeShade="FF"/>
        </w:rPr>
        <w:t>Members noted that bookings for upcoming market events were rising</w:t>
      </w:r>
      <w:r w:rsidRPr="2E1C85CA" w:rsidR="3837C4BF">
        <w:rPr>
          <w:rStyle w:val="normaltextrun"/>
          <w:rFonts w:ascii="Arial" w:hAnsi="Arial" w:cs="Arial"/>
          <w:color w:val="000000" w:themeColor="text1" w:themeTint="FF" w:themeShade="FF"/>
        </w:rPr>
        <w:t xml:space="preserve">, with strong participation </w:t>
      </w:r>
      <w:r w:rsidRPr="2E1C85CA" w:rsidR="3837C4BF">
        <w:rPr>
          <w:rStyle w:val="normaltextrun"/>
          <w:rFonts w:ascii="Arial" w:hAnsi="Arial" w:cs="Arial"/>
          <w:color w:val="000000" w:themeColor="text1" w:themeTint="FF" w:themeShade="FF"/>
        </w:rPr>
        <w:t>anticipated</w:t>
      </w:r>
      <w:r w:rsidRPr="2E1C85CA" w:rsidR="3837C4BF">
        <w:rPr>
          <w:rStyle w:val="normaltextrun"/>
          <w:rFonts w:ascii="Arial" w:hAnsi="Arial" w:cs="Arial"/>
          <w:color w:val="000000" w:themeColor="text1" w:themeTint="FF" w:themeShade="FF"/>
        </w:rPr>
        <w:t xml:space="preserve"> for June events. The Committee also noted </w:t>
      </w:r>
      <w:r w:rsidRPr="2E1C85CA" w:rsidR="3837C4BF">
        <w:rPr>
          <w:rStyle w:val="normaltextrun"/>
          <w:rFonts w:ascii="Arial" w:hAnsi="Arial" w:cs="Arial"/>
          <w:color w:val="000000" w:themeColor="text1" w:themeTint="FF" w:themeShade="FF"/>
        </w:rPr>
        <w:t xml:space="preserve">the positive feedback from recent town centre events, including Love Your Local Market and Bites on the Square. </w:t>
      </w:r>
    </w:p>
    <w:p w:rsidR="3837C4BF" w:rsidP="2E1C85CA" w:rsidRDefault="3837C4BF" w14:paraId="24B10491" w14:textId="520EFF73">
      <w:pPr>
        <w:pStyle w:val="paragraph"/>
        <w:spacing w:before="0" w:beforeAutospacing="off" w:after="0" w:afterAutospacing="off"/>
        <w:ind w:left="2835" w:hanging="1395"/>
        <w:jc w:val="both"/>
        <w:rPr>
          <w:rStyle w:val="normaltextrun"/>
          <w:rFonts w:ascii="Arial" w:hAnsi="Arial" w:cs="Arial"/>
          <w:color w:val="000000" w:themeColor="text1" w:themeTint="FF" w:themeShade="FF"/>
        </w:rPr>
      </w:pPr>
    </w:p>
    <w:p w:rsidR="3837C4BF" w:rsidP="26569E98" w:rsidRDefault="3837C4BF" w14:paraId="60250543" w14:textId="028F2A4E">
      <w:pPr>
        <w:pStyle w:val="paragraph"/>
        <w:spacing w:before="0" w:beforeAutospacing="0" w:after="0" w:afterAutospacing="0"/>
        <w:ind w:left="1440"/>
        <w:jc w:val="both"/>
      </w:pPr>
      <w:r w:rsidRPr="26569E98">
        <w:rPr>
          <w:rStyle w:val="normaltextrun"/>
          <w:rFonts w:ascii="Arial" w:hAnsi="Arial" w:cs="Arial"/>
          <w:color w:val="000000" w:themeColor="text1"/>
        </w:rPr>
        <w:t xml:space="preserve">In relation to Christmas lighting, officers advised that a full decision report with options would be presented in September for Christmas 2027. </w:t>
      </w:r>
    </w:p>
    <w:p w:rsidR="3837C4BF" w:rsidP="26569E98" w:rsidRDefault="3837C4BF" w14:paraId="4EB7D699" w14:textId="4F3479CC">
      <w:pPr>
        <w:pStyle w:val="paragraph"/>
        <w:spacing w:before="0" w:beforeAutospacing="0" w:after="0" w:afterAutospacing="0"/>
        <w:ind w:left="2835" w:hanging="1395"/>
        <w:jc w:val="both"/>
      </w:pPr>
      <w:r w:rsidRPr="26569E98">
        <w:rPr>
          <w:rStyle w:val="normaltextrun"/>
          <w:rFonts w:ascii="Arial" w:hAnsi="Arial" w:cs="Arial"/>
          <w:color w:val="000000" w:themeColor="text1"/>
        </w:rPr>
        <w:t xml:space="preserve"> </w:t>
      </w:r>
    </w:p>
    <w:p w:rsidR="00502415" w:rsidP="2E1C85CA" w:rsidRDefault="00502415" w14:paraId="69D9D807" w14:textId="52FE159B">
      <w:pPr>
        <w:pStyle w:val="paragraph"/>
        <w:spacing w:before="0" w:beforeAutospacing="off" w:after="0" w:afterAutospacing="off"/>
        <w:ind w:left="2835" w:hanging="1395"/>
        <w:jc w:val="both"/>
        <w:textAlignment w:val="baseline"/>
        <w:rPr>
          <w:rStyle w:val="normaltextrun"/>
          <w:rFonts w:ascii="Arial" w:hAnsi="Arial" w:cs="Arial"/>
          <w:color w:val="000000" w:themeColor="text1" w:themeTint="FF" w:themeShade="FF"/>
        </w:rPr>
      </w:pPr>
    </w:p>
    <w:p w:rsidR="00502415" w:rsidP="00502415" w:rsidRDefault="00502415" w14:paraId="76306ADC" w14:textId="5155B4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26569E98">
        <w:rPr>
          <w:rFonts w:ascii="Arial" w:hAnsi="Arial" w:cs="Arial"/>
          <w:b/>
          <w:bCs/>
          <w:sz w:val="24"/>
          <w:szCs w:val="24"/>
        </w:rPr>
        <w:t>1</w:t>
      </w:r>
      <w:r w:rsidRPr="26569E98" w:rsidR="000C13CD">
        <w:rPr>
          <w:rFonts w:ascii="Arial" w:hAnsi="Arial" w:cs="Arial"/>
          <w:b/>
          <w:bCs/>
          <w:sz w:val="24"/>
          <w:szCs w:val="24"/>
        </w:rPr>
        <w:t>55</w:t>
      </w:r>
      <w:r w:rsidRPr="26569E98">
        <w:rPr>
          <w:rFonts w:ascii="Arial" w:hAnsi="Arial" w:cs="Arial"/>
          <w:b/>
          <w:bCs/>
          <w:sz w:val="24"/>
          <w:szCs w:val="24"/>
        </w:rPr>
        <w:t>/26</w:t>
      </w:r>
      <w:r>
        <w:tab/>
      </w:r>
      <w:r w:rsidRPr="26569E98" w:rsidR="2A0F943D">
        <w:rPr>
          <w:rFonts w:ascii="Arial" w:hAnsi="Arial" w:cs="Arial"/>
          <w:b/>
          <w:bCs/>
          <w:sz w:val="24"/>
          <w:szCs w:val="24"/>
        </w:rPr>
        <w:t>SERVICE LEVEL AGREEMENT DECISION REPORT</w:t>
      </w:r>
    </w:p>
    <w:p w:rsidR="009506E3" w:rsidP="00502415" w:rsidRDefault="009506E3" w14:paraId="280D6EF5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4D4399C7" w:rsidP="26569E98" w:rsidRDefault="4D4399C7" w14:paraId="585A81D4" w14:textId="4520EE49">
      <w:pPr>
        <w:ind w:left="1440"/>
        <w:jc w:val="both"/>
        <w:rPr>
          <w:rFonts w:ascii="Arial" w:hAnsi="Arial" w:cs="Arial"/>
        </w:rPr>
      </w:pPr>
      <w:r w:rsidRPr="2E1C85CA" w:rsidR="4D4399C7">
        <w:rPr>
          <w:rFonts w:ascii="Arial" w:hAnsi="Arial" w:cs="Arial"/>
          <w:sz w:val="24"/>
          <w:szCs w:val="24"/>
        </w:rPr>
        <w:t>Councillor Sally Kimondo declared a</w:t>
      </w:r>
      <w:r w:rsidRPr="2E1C85CA" w:rsidR="006153A1">
        <w:rPr>
          <w:rFonts w:ascii="Arial" w:hAnsi="Arial" w:cs="Arial"/>
          <w:sz w:val="24"/>
          <w:szCs w:val="24"/>
        </w:rPr>
        <w:t xml:space="preserve"> non-pecuniary </w:t>
      </w:r>
      <w:r w:rsidRPr="2E1C85CA" w:rsidR="4D4399C7">
        <w:rPr>
          <w:rFonts w:ascii="Arial" w:hAnsi="Arial" w:cs="Arial"/>
          <w:sz w:val="24"/>
          <w:szCs w:val="24"/>
        </w:rPr>
        <w:t xml:space="preserve">interest in relation to Hospice at Home on the basis that she is a trustee of that organisation. </w:t>
      </w:r>
      <w:r w:rsidRPr="2E1C85CA" w:rsidR="00203BF6">
        <w:rPr>
          <w:rFonts w:ascii="Arial" w:hAnsi="Arial" w:cs="Arial"/>
          <w:sz w:val="24"/>
          <w:szCs w:val="24"/>
        </w:rPr>
        <w:t xml:space="preserve">Councillor Kimondo attended the meeting online so was not physically present or able to </w:t>
      </w:r>
      <w:r w:rsidRPr="2E1C85CA" w:rsidR="00203BF6">
        <w:rPr>
          <w:rFonts w:ascii="Arial" w:hAnsi="Arial" w:cs="Arial"/>
          <w:sz w:val="24"/>
          <w:szCs w:val="24"/>
        </w:rPr>
        <w:t>vote, and</w:t>
      </w:r>
      <w:r w:rsidRPr="2E1C85CA" w:rsidR="00203BF6">
        <w:rPr>
          <w:rFonts w:ascii="Arial" w:hAnsi="Arial" w:cs="Arial"/>
          <w:sz w:val="24"/>
          <w:szCs w:val="24"/>
        </w:rPr>
        <w:t xml:space="preserve"> did not speak dur</w:t>
      </w:r>
      <w:r w:rsidRPr="2E1C85CA" w:rsidR="00203BF6">
        <w:rPr>
          <w:rFonts w:ascii="Arial" w:hAnsi="Arial" w:cs="Arial"/>
          <w:sz w:val="24"/>
          <w:szCs w:val="24"/>
        </w:rPr>
        <w:t>ing this item.</w:t>
      </w:r>
    </w:p>
    <w:p w:rsidR="4D4399C7" w:rsidP="26569E98" w:rsidRDefault="4D4399C7" w14:paraId="265A1806" w14:textId="78D4B8D7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 xml:space="preserve"> </w:t>
      </w:r>
    </w:p>
    <w:p w:rsidR="4D4399C7" w:rsidP="26569E98" w:rsidRDefault="4D4399C7" w14:paraId="0C936B28" w14:textId="213B7B32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 xml:space="preserve">The Youth and Community Manager summarised the report provided to members. </w:t>
      </w:r>
    </w:p>
    <w:p w:rsidR="4D4399C7" w:rsidP="26569E98" w:rsidRDefault="4D4399C7" w14:paraId="5776266F" w14:textId="54876DC2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 xml:space="preserve"> </w:t>
      </w:r>
    </w:p>
    <w:p w:rsidR="4D4399C7" w:rsidP="26569E98" w:rsidRDefault="4D4399C7" w14:paraId="21CEEDCE" w14:textId="351D82AF">
      <w:pPr>
        <w:ind w:left="1440"/>
        <w:jc w:val="both"/>
      </w:pPr>
      <w:r w:rsidRPr="2E1C85CA" w:rsidR="4D4399C7">
        <w:rPr>
          <w:rFonts w:ascii="Arial" w:hAnsi="Arial" w:cs="Arial"/>
          <w:sz w:val="24"/>
          <w:szCs w:val="24"/>
        </w:rPr>
        <w:t xml:space="preserve">Members were advised that the existing </w:t>
      </w:r>
      <w:r w:rsidRPr="2E1C85CA" w:rsidR="00203BF6">
        <w:rPr>
          <w:rFonts w:ascii="Arial" w:hAnsi="Arial" w:cs="Arial"/>
          <w:sz w:val="24"/>
          <w:szCs w:val="24"/>
        </w:rPr>
        <w:t>four-year service level agreements with local organisations</w:t>
      </w:r>
      <w:r w:rsidRPr="2E1C85CA" w:rsidR="00203BF6">
        <w:rPr>
          <w:rFonts w:ascii="Arial" w:hAnsi="Arial" w:cs="Arial"/>
          <w:sz w:val="24"/>
          <w:szCs w:val="24"/>
        </w:rPr>
        <w:t xml:space="preserve"> </w:t>
      </w:r>
      <w:r w:rsidRPr="2E1C85CA" w:rsidR="4D4399C7">
        <w:rPr>
          <w:rFonts w:ascii="Arial" w:hAnsi="Arial" w:cs="Arial"/>
          <w:sz w:val="24"/>
          <w:szCs w:val="24"/>
        </w:rPr>
        <w:t xml:space="preserve">had reached, or were approaching, the end of their current term, and that the relevant organisations had provided evidence of the positive impact of the funding received. </w:t>
      </w:r>
    </w:p>
    <w:p w:rsidR="4D4399C7" w:rsidP="26569E98" w:rsidRDefault="4D4399C7" w14:paraId="054DFE9F" w14:textId="3643111C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 xml:space="preserve"> </w:t>
      </w:r>
    </w:p>
    <w:p w:rsidR="4D4399C7" w:rsidP="2E1C85CA" w:rsidRDefault="4D4399C7" w14:paraId="5FE6439D" w14:textId="6CF8F67D">
      <w:pPr>
        <w:pStyle w:val="Normal"/>
        <w:ind w:left="1440"/>
        <w:jc w:val="both"/>
        <w:rPr>
          <w:rFonts w:ascii="Arial" w:hAnsi="Arial" w:cs="Arial"/>
          <w:sz w:val="24"/>
          <w:szCs w:val="24"/>
        </w:rPr>
      </w:pPr>
    </w:p>
    <w:p w:rsidR="4D4399C7" w:rsidP="26569E98" w:rsidRDefault="4D4399C7" w14:paraId="78EC734F" w14:textId="504A5491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 xml:space="preserve">It was proposed, seconded and </w:t>
      </w:r>
    </w:p>
    <w:p w:rsidR="4D4399C7" w:rsidP="26569E98" w:rsidRDefault="4D4399C7" w14:paraId="40CC0C77" w14:textId="530F89B7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 xml:space="preserve"> </w:t>
      </w:r>
    </w:p>
    <w:p w:rsidR="4D4399C7" w:rsidP="2E1C85CA" w:rsidRDefault="4D4399C7" w14:paraId="520776B3" w14:textId="4200F044">
      <w:pPr>
        <w:ind w:left="5220" w:hanging="1530"/>
        <w:jc w:val="both"/>
        <w:rPr>
          <w:rFonts w:ascii="Arial" w:hAnsi="Arial" w:cs="Arial"/>
          <w:sz w:val="24"/>
          <w:szCs w:val="24"/>
        </w:rPr>
      </w:pPr>
      <w:r w:rsidRPr="2E1C85CA" w:rsidR="4D4399C7">
        <w:rPr>
          <w:rFonts w:ascii="Arial" w:hAnsi="Arial" w:cs="Arial"/>
          <w:b w:val="1"/>
          <w:bCs w:val="1"/>
          <w:sz w:val="24"/>
          <w:szCs w:val="24"/>
        </w:rPr>
        <w:t>RESOLVED:</w:t>
      </w:r>
      <w:r w:rsidRPr="2E1C85CA" w:rsidR="4D4399C7">
        <w:rPr>
          <w:rFonts w:ascii="Arial" w:hAnsi="Arial" w:cs="Arial"/>
          <w:sz w:val="24"/>
          <w:szCs w:val="24"/>
        </w:rPr>
        <w:t xml:space="preserve"> </w:t>
      </w:r>
      <w:r w:rsidRPr="2E1C85CA" w:rsidR="00B45C76">
        <w:rPr>
          <w:rFonts w:ascii="Arial" w:hAnsi="Arial" w:cs="Arial"/>
          <w:sz w:val="24"/>
          <w:szCs w:val="24"/>
        </w:rPr>
        <w:t>T</w:t>
      </w:r>
      <w:r w:rsidRPr="2E1C85CA" w:rsidR="4D4399C7">
        <w:rPr>
          <w:rFonts w:ascii="Arial" w:hAnsi="Arial" w:cs="Arial"/>
          <w:sz w:val="24"/>
          <w:szCs w:val="24"/>
        </w:rPr>
        <w:t xml:space="preserve">hat the Council enter into the </w:t>
      </w:r>
      <w:r w:rsidRPr="2E1C85CA" w:rsidR="00094C77">
        <w:rPr>
          <w:rFonts w:ascii="Arial" w:hAnsi="Arial" w:cs="Arial"/>
          <w:sz w:val="24"/>
          <w:szCs w:val="24"/>
        </w:rPr>
        <w:t xml:space="preserve">following </w:t>
      </w:r>
      <w:r w:rsidRPr="2E1C85CA" w:rsidR="4D4399C7">
        <w:rPr>
          <w:rFonts w:ascii="Arial" w:hAnsi="Arial" w:cs="Arial"/>
          <w:sz w:val="24"/>
          <w:szCs w:val="24"/>
        </w:rPr>
        <w:t>four-year Service Level Agreements from budget 303 4321</w:t>
      </w:r>
      <w:r w:rsidRPr="2E1C85CA" w:rsidR="00094C77">
        <w:rPr>
          <w:rFonts w:ascii="Arial" w:hAnsi="Arial" w:cs="Arial"/>
          <w:sz w:val="24"/>
          <w:szCs w:val="24"/>
        </w:rPr>
        <w:t>:</w:t>
      </w:r>
    </w:p>
    <w:p w:rsidR="00094C77" w:rsidP="2E1C85CA" w:rsidRDefault="00094C77" w14:paraId="1DB27732" w14:textId="77777777">
      <w:pPr>
        <w:ind w:left="2977" w:hanging="702"/>
        <w:jc w:val="both"/>
      </w:pPr>
    </w:p>
    <w:tbl>
      <w:tblPr>
        <w:tblStyle w:val="TableGrid"/>
        <w:tblW w:w="8469" w:type="dxa"/>
        <w:tblInd w:w="1413" w:type="dxa"/>
        <w:tblLook w:val="04A0" w:firstRow="1" w:lastRow="0" w:firstColumn="1" w:lastColumn="0" w:noHBand="0" w:noVBand="1"/>
      </w:tblPr>
      <w:tblGrid>
        <w:gridCol w:w="3023"/>
        <w:gridCol w:w="1084"/>
        <w:gridCol w:w="1094"/>
        <w:gridCol w:w="1087"/>
        <w:gridCol w:w="1084"/>
        <w:gridCol w:w="1097"/>
      </w:tblGrid>
      <w:tr w:rsidR="00094C77" w:rsidTr="2E1C85CA" w14:paraId="37119672" w14:textId="77777777">
        <w:trPr>
          <w:trHeight w:val="300"/>
        </w:trPr>
        <w:tc>
          <w:tcPr>
            <w:tcW w:w="3023" w:type="dxa"/>
            <w:tcMar/>
            <w:vAlign w:val="center"/>
          </w:tcPr>
          <w:p w:rsidR="00094C77" w:rsidP="2E1C85CA" w:rsidRDefault="00094C77" w14:paraId="0A61BFA7" w14:textId="77777777">
            <w:pPr>
              <w:pStyle w:val="ListParagraph"/>
              <w:ind w:left="0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b w:val="1"/>
                <w:bCs w:val="1"/>
                <w:sz w:val="24"/>
                <w:szCs w:val="24"/>
              </w:rPr>
              <w:t>Organisation</w:t>
            </w:r>
          </w:p>
        </w:tc>
        <w:tc>
          <w:tcPr>
            <w:tcW w:w="1084" w:type="dxa"/>
            <w:tcMar/>
            <w:vAlign w:val="center"/>
          </w:tcPr>
          <w:p w:rsidR="00094C77" w:rsidP="2E1C85CA" w:rsidRDefault="00094C77" w14:paraId="63021CFE" w14:textId="77777777">
            <w:pPr>
              <w:pStyle w:val="ListParagraph"/>
              <w:ind w:left="0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b w:val="1"/>
                <w:bCs w:val="1"/>
                <w:sz w:val="24"/>
                <w:szCs w:val="24"/>
              </w:rPr>
              <w:t>2027/28</w:t>
            </w:r>
          </w:p>
        </w:tc>
        <w:tc>
          <w:tcPr>
            <w:tcW w:w="1094" w:type="dxa"/>
            <w:tcMar/>
            <w:vAlign w:val="center"/>
          </w:tcPr>
          <w:p w:rsidR="00094C77" w:rsidP="2E1C85CA" w:rsidRDefault="00094C77" w14:paraId="631F265F" w14:textId="77777777">
            <w:pPr>
              <w:pStyle w:val="ListParagraph"/>
              <w:ind w:left="0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b w:val="1"/>
                <w:bCs w:val="1"/>
                <w:sz w:val="24"/>
                <w:szCs w:val="24"/>
              </w:rPr>
              <w:t>2028/29</w:t>
            </w:r>
          </w:p>
        </w:tc>
        <w:tc>
          <w:tcPr>
            <w:tcW w:w="1087" w:type="dxa"/>
            <w:tcMar/>
            <w:vAlign w:val="center"/>
          </w:tcPr>
          <w:p w:rsidR="00094C77" w:rsidP="2E1C85CA" w:rsidRDefault="00094C77" w14:paraId="3D0FEC25" w14:textId="77777777">
            <w:pPr>
              <w:pStyle w:val="ListParagraph"/>
              <w:ind w:left="0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b w:val="1"/>
                <w:bCs w:val="1"/>
                <w:sz w:val="24"/>
                <w:szCs w:val="24"/>
              </w:rPr>
              <w:t>2029/30</w:t>
            </w:r>
          </w:p>
        </w:tc>
        <w:tc>
          <w:tcPr>
            <w:tcW w:w="1084" w:type="dxa"/>
            <w:tcMar/>
            <w:vAlign w:val="center"/>
          </w:tcPr>
          <w:p w:rsidR="00094C77" w:rsidP="2E1C85CA" w:rsidRDefault="00094C77" w14:paraId="26E314EB" w14:textId="77777777">
            <w:pPr>
              <w:pStyle w:val="ListParagraph"/>
              <w:ind w:left="0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b w:val="1"/>
                <w:bCs w:val="1"/>
                <w:sz w:val="24"/>
                <w:szCs w:val="24"/>
              </w:rPr>
              <w:t>2030/31</w:t>
            </w:r>
          </w:p>
        </w:tc>
        <w:tc>
          <w:tcPr>
            <w:tcW w:w="1097" w:type="dxa"/>
            <w:tcMar/>
            <w:vAlign w:val="center"/>
          </w:tcPr>
          <w:p w:rsidR="00094C77" w:rsidP="2E1C85CA" w:rsidRDefault="00094C77" w14:paraId="70A64E2A" w14:textId="77777777">
            <w:pPr>
              <w:pStyle w:val="ListParagraph"/>
              <w:ind w:left="0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b w:val="1"/>
                <w:bCs w:val="1"/>
                <w:sz w:val="24"/>
                <w:szCs w:val="24"/>
              </w:rPr>
              <w:t>Total (4 years)</w:t>
            </w:r>
          </w:p>
        </w:tc>
      </w:tr>
      <w:tr w:rsidR="00094C77" w:rsidTr="2E1C85CA" w14:paraId="56358A8A" w14:textId="77777777">
        <w:trPr>
          <w:trHeight w:val="300"/>
        </w:trPr>
        <w:tc>
          <w:tcPr>
            <w:tcW w:w="3023" w:type="dxa"/>
            <w:tcMar/>
            <w:vAlign w:val="center"/>
          </w:tcPr>
          <w:p w:rsidR="00094C77" w:rsidP="2E1C85CA" w:rsidRDefault="00094C77" w14:paraId="38C5708D" w14:textId="350B904C">
            <w:pPr>
              <w:pStyle w:val="ListParagraph"/>
              <w:ind w:left="0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Bedfordshire Rural Communities Charity (BRCC)</w:t>
            </w:r>
          </w:p>
        </w:tc>
        <w:tc>
          <w:tcPr>
            <w:tcW w:w="1084" w:type="dxa"/>
            <w:tcMar/>
            <w:vAlign w:val="center"/>
          </w:tcPr>
          <w:p w:rsidR="00094C77" w:rsidP="2E1C85CA" w:rsidRDefault="00094C77" w14:paraId="097BA299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£2,000</w:t>
            </w:r>
          </w:p>
        </w:tc>
        <w:tc>
          <w:tcPr>
            <w:tcW w:w="1094" w:type="dxa"/>
            <w:tcMar/>
            <w:vAlign w:val="center"/>
          </w:tcPr>
          <w:p w:rsidR="00094C77" w:rsidP="2E1C85CA" w:rsidRDefault="00094C77" w14:paraId="67198519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£2,000</w:t>
            </w:r>
          </w:p>
        </w:tc>
        <w:tc>
          <w:tcPr>
            <w:tcW w:w="1087" w:type="dxa"/>
            <w:tcMar/>
            <w:vAlign w:val="center"/>
          </w:tcPr>
          <w:p w:rsidR="00094C77" w:rsidP="2E1C85CA" w:rsidRDefault="00094C77" w14:paraId="5913EECA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£2,000</w:t>
            </w:r>
          </w:p>
        </w:tc>
        <w:tc>
          <w:tcPr>
            <w:tcW w:w="1084" w:type="dxa"/>
            <w:tcMar/>
            <w:vAlign w:val="center"/>
          </w:tcPr>
          <w:p w:rsidR="00094C77" w:rsidP="2E1C85CA" w:rsidRDefault="00094C77" w14:paraId="6CBCABFF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£2,000</w:t>
            </w:r>
          </w:p>
        </w:tc>
        <w:tc>
          <w:tcPr>
            <w:tcW w:w="1097" w:type="dxa"/>
            <w:tcMar/>
            <w:vAlign w:val="center"/>
          </w:tcPr>
          <w:p w:rsidR="00094C77" w:rsidP="2E1C85CA" w:rsidRDefault="00094C77" w14:paraId="1D1F5611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£8,000</w:t>
            </w:r>
          </w:p>
        </w:tc>
      </w:tr>
      <w:tr w:rsidR="00094C77" w:rsidTr="2E1C85CA" w14:paraId="5D689DC5" w14:textId="77777777">
        <w:trPr>
          <w:trHeight w:val="300"/>
        </w:trPr>
        <w:tc>
          <w:tcPr>
            <w:tcW w:w="3023" w:type="dxa"/>
            <w:tcMar/>
            <w:vAlign w:val="center"/>
          </w:tcPr>
          <w:p w:rsidR="00094C77" w:rsidP="2E1C85CA" w:rsidRDefault="00094C77" w14:paraId="5F10AB18" w14:textId="77777777">
            <w:pPr>
              <w:pStyle w:val="ListParagraph"/>
              <w:ind w:left="0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Dunstable Citizens Advice</w:t>
            </w:r>
          </w:p>
        </w:tc>
        <w:tc>
          <w:tcPr>
            <w:tcW w:w="1084" w:type="dxa"/>
            <w:tcMar/>
            <w:vAlign w:val="center"/>
          </w:tcPr>
          <w:p w:rsidR="00094C77" w:rsidP="2E1C85CA" w:rsidRDefault="00094C77" w14:paraId="1D80A531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£2,000</w:t>
            </w:r>
          </w:p>
        </w:tc>
        <w:tc>
          <w:tcPr>
            <w:tcW w:w="1094" w:type="dxa"/>
            <w:tcMar/>
            <w:vAlign w:val="center"/>
          </w:tcPr>
          <w:p w:rsidR="00094C77" w:rsidP="2E1C85CA" w:rsidRDefault="00094C77" w14:paraId="6B4E0ABC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£2,000</w:t>
            </w:r>
          </w:p>
        </w:tc>
        <w:tc>
          <w:tcPr>
            <w:tcW w:w="1087" w:type="dxa"/>
            <w:tcMar/>
            <w:vAlign w:val="center"/>
          </w:tcPr>
          <w:p w:rsidR="00094C77" w:rsidP="2E1C85CA" w:rsidRDefault="00094C77" w14:paraId="2BFEC882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£2,000</w:t>
            </w:r>
          </w:p>
        </w:tc>
        <w:tc>
          <w:tcPr>
            <w:tcW w:w="1084" w:type="dxa"/>
            <w:tcMar/>
            <w:vAlign w:val="center"/>
          </w:tcPr>
          <w:p w:rsidR="00094C77" w:rsidP="2E1C85CA" w:rsidRDefault="00094C77" w14:paraId="685EE097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£2,000</w:t>
            </w:r>
          </w:p>
        </w:tc>
        <w:tc>
          <w:tcPr>
            <w:tcW w:w="1097" w:type="dxa"/>
            <w:tcMar/>
            <w:vAlign w:val="center"/>
          </w:tcPr>
          <w:p w:rsidR="00094C77" w:rsidP="2E1C85CA" w:rsidRDefault="00094C77" w14:paraId="1ADAF7FE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£8,000</w:t>
            </w:r>
          </w:p>
        </w:tc>
      </w:tr>
      <w:tr w:rsidR="00094C77" w:rsidTr="2E1C85CA" w14:paraId="4C9219BA" w14:textId="77777777">
        <w:trPr>
          <w:trHeight w:val="300"/>
        </w:trPr>
        <w:tc>
          <w:tcPr>
            <w:tcW w:w="3023" w:type="dxa"/>
            <w:tcMar/>
            <w:vAlign w:val="center"/>
          </w:tcPr>
          <w:p w:rsidR="00094C77" w:rsidP="2E1C85CA" w:rsidRDefault="00094C77" w14:paraId="117967E2" w14:textId="77777777">
            <w:pPr>
              <w:pStyle w:val="ListParagraph"/>
              <w:ind w:left="0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Dunstable Town Band</w:t>
            </w:r>
          </w:p>
        </w:tc>
        <w:tc>
          <w:tcPr>
            <w:tcW w:w="1084" w:type="dxa"/>
            <w:tcMar/>
            <w:vAlign w:val="center"/>
          </w:tcPr>
          <w:p w:rsidR="00094C77" w:rsidP="2E1C85CA" w:rsidRDefault="00094C77" w14:paraId="7993105B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£1,000</w:t>
            </w:r>
          </w:p>
        </w:tc>
        <w:tc>
          <w:tcPr>
            <w:tcW w:w="1094" w:type="dxa"/>
            <w:tcMar/>
            <w:vAlign w:val="center"/>
          </w:tcPr>
          <w:p w:rsidR="00094C77" w:rsidP="2E1C85CA" w:rsidRDefault="00094C77" w14:paraId="19E7694C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£1,000</w:t>
            </w:r>
          </w:p>
        </w:tc>
        <w:tc>
          <w:tcPr>
            <w:tcW w:w="1087" w:type="dxa"/>
            <w:tcMar/>
            <w:vAlign w:val="center"/>
          </w:tcPr>
          <w:p w:rsidR="00094C77" w:rsidP="2E1C85CA" w:rsidRDefault="00094C77" w14:paraId="5DBF545C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£1,000</w:t>
            </w:r>
          </w:p>
        </w:tc>
        <w:tc>
          <w:tcPr>
            <w:tcW w:w="1084" w:type="dxa"/>
            <w:tcMar/>
            <w:vAlign w:val="center"/>
          </w:tcPr>
          <w:p w:rsidR="00094C77" w:rsidP="2E1C85CA" w:rsidRDefault="00094C77" w14:paraId="10143FC4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£1,000</w:t>
            </w:r>
          </w:p>
        </w:tc>
        <w:tc>
          <w:tcPr>
            <w:tcW w:w="1097" w:type="dxa"/>
            <w:tcMar/>
            <w:vAlign w:val="center"/>
          </w:tcPr>
          <w:p w:rsidR="00094C77" w:rsidP="2E1C85CA" w:rsidRDefault="00094C77" w14:paraId="73DEFCB8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£4,000</w:t>
            </w:r>
          </w:p>
        </w:tc>
      </w:tr>
      <w:tr w:rsidR="00094C77" w:rsidTr="2E1C85CA" w14:paraId="5A2877D9" w14:textId="77777777">
        <w:trPr>
          <w:trHeight w:val="300"/>
        </w:trPr>
        <w:tc>
          <w:tcPr>
            <w:tcW w:w="3023" w:type="dxa"/>
            <w:tcMar/>
            <w:vAlign w:val="center"/>
          </w:tcPr>
          <w:p w:rsidR="00094C77" w:rsidP="2E1C85CA" w:rsidRDefault="00094C77" w14:paraId="1BF1CA37" w14:textId="77777777">
            <w:pPr>
              <w:pStyle w:val="ListParagraph"/>
              <w:ind w:left="0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Dunstable Town Guides</w:t>
            </w:r>
          </w:p>
        </w:tc>
        <w:tc>
          <w:tcPr>
            <w:tcW w:w="1084" w:type="dxa"/>
            <w:tcMar/>
            <w:vAlign w:val="center"/>
          </w:tcPr>
          <w:p w:rsidR="00094C77" w:rsidP="2E1C85CA" w:rsidRDefault="00094C77" w14:paraId="25E76B0F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£800</w:t>
            </w:r>
          </w:p>
        </w:tc>
        <w:tc>
          <w:tcPr>
            <w:tcW w:w="1094" w:type="dxa"/>
            <w:tcMar/>
            <w:vAlign w:val="center"/>
          </w:tcPr>
          <w:p w:rsidR="00094C77" w:rsidP="2E1C85CA" w:rsidRDefault="00094C77" w14:paraId="3A02F870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£800</w:t>
            </w:r>
          </w:p>
        </w:tc>
        <w:tc>
          <w:tcPr>
            <w:tcW w:w="1087" w:type="dxa"/>
            <w:tcMar/>
            <w:vAlign w:val="center"/>
          </w:tcPr>
          <w:p w:rsidR="00094C77" w:rsidP="2E1C85CA" w:rsidRDefault="00094C77" w14:paraId="1F01C04C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£800</w:t>
            </w:r>
          </w:p>
        </w:tc>
        <w:tc>
          <w:tcPr>
            <w:tcW w:w="1084" w:type="dxa"/>
            <w:tcMar/>
            <w:vAlign w:val="center"/>
          </w:tcPr>
          <w:p w:rsidR="00094C77" w:rsidP="2E1C85CA" w:rsidRDefault="00094C77" w14:paraId="213AF4C2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£800</w:t>
            </w:r>
          </w:p>
        </w:tc>
        <w:tc>
          <w:tcPr>
            <w:tcW w:w="1097" w:type="dxa"/>
            <w:tcMar/>
            <w:vAlign w:val="center"/>
          </w:tcPr>
          <w:p w:rsidR="00094C77" w:rsidP="2E1C85CA" w:rsidRDefault="00094C77" w14:paraId="6DCC8573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sz w:val="24"/>
                <w:szCs w:val="24"/>
              </w:rPr>
              <w:t>£3,200</w:t>
            </w:r>
          </w:p>
        </w:tc>
      </w:tr>
      <w:tr w:rsidR="00094C77" w:rsidTr="2E1C85CA" w14:paraId="3F1576D6" w14:textId="77777777">
        <w:trPr>
          <w:trHeight w:val="300"/>
        </w:trPr>
        <w:tc>
          <w:tcPr>
            <w:tcW w:w="3023" w:type="dxa"/>
            <w:tcMar/>
            <w:vAlign w:val="center"/>
          </w:tcPr>
          <w:p w:rsidR="00094C77" w:rsidP="2E1C85CA" w:rsidRDefault="00094C77" w14:paraId="5D8AAF66" w14:textId="77777777">
            <w:pPr>
              <w:pStyle w:val="ListParagraph"/>
              <w:ind w:left="0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b w:val="1"/>
                <w:bCs w:val="1"/>
                <w:sz w:val="24"/>
                <w:szCs w:val="24"/>
              </w:rPr>
              <w:t>Total per year</w:t>
            </w:r>
          </w:p>
        </w:tc>
        <w:tc>
          <w:tcPr>
            <w:tcW w:w="1084" w:type="dxa"/>
            <w:tcMar/>
            <w:vAlign w:val="center"/>
          </w:tcPr>
          <w:p w:rsidR="00094C77" w:rsidP="2E1C85CA" w:rsidRDefault="00094C77" w14:paraId="2C77C7A7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b w:val="1"/>
                <w:bCs w:val="1"/>
                <w:sz w:val="24"/>
                <w:szCs w:val="24"/>
              </w:rPr>
              <w:t>£5,800</w:t>
            </w:r>
          </w:p>
        </w:tc>
        <w:tc>
          <w:tcPr>
            <w:tcW w:w="1094" w:type="dxa"/>
            <w:tcMar/>
            <w:vAlign w:val="center"/>
          </w:tcPr>
          <w:p w:rsidR="00094C77" w:rsidP="2E1C85CA" w:rsidRDefault="00094C77" w14:paraId="0A332537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b w:val="1"/>
                <w:bCs w:val="1"/>
                <w:sz w:val="24"/>
                <w:szCs w:val="24"/>
              </w:rPr>
              <w:t>£5,800</w:t>
            </w:r>
          </w:p>
        </w:tc>
        <w:tc>
          <w:tcPr>
            <w:tcW w:w="1087" w:type="dxa"/>
            <w:tcMar/>
            <w:vAlign w:val="center"/>
          </w:tcPr>
          <w:p w:rsidR="00094C77" w:rsidP="2E1C85CA" w:rsidRDefault="00094C77" w14:paraId="672776C2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b w:val="1"/>
                <w:bCs w:val="1"/>
                <w:sz w:val="24"/>
                <w:szCs w:val="24"/>
              </w:rPr>
              <w:t>£5,800</w:t>
            </w:r>
          </w:p>
        </w:tc>
        <w:tc>
          <w:tcPr>
            <w:tcW w:w="1084" w:type="dxa"/>
            <w:tcMar/>
            <w:vAlign w:val="center"/>
          </w:tcPr>
          <w:p w:rsidR="00094C77" w:rsidP="2E1C85CA" w:rsidRDefault="00094C77" w14:paraId="7003F120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b w:val="1"/>
                <w:bCs w:val="1"/>
                <w:sz w:val="24"/>
                <w:szCs w:val="24"/>
              </w:rPr>
              <w:t>£5,800</w:t>
            </w:r>
          </w:p>
        </w:tc>
        <w:tc>
          <w:tcPr>
            <w:tcW w:w="1097" w:type="dxa"/>
            <w:tcMar/>
            <w:vAlign w:val="center"/>
          </w:tcPr>
          <w:p w:rsidR="00094C77" w:rsidP="2E1C85CA" w:rsidRDefault="00094C77" w14:paraId="6246541B" w14:textId="77777777">
            <w:pPr>
              <w:pStyle w:val="ListParagraph"/>
              <w:ind w:left="0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2E1C85CA" w:rsidR="00094C77">
              <w:rPr>
                <w:rFonts w:ascii="Arial" w:hAnsi="Arial"/>
                <w:b w:val="1"/>
                <w:bCs w:val="1"/>
                <w:sz w:val="24"/>
                <w:szCs w:val="24"/>
              </w:rPr>
              <w:t>£23,200</w:t>
            </w:r>
          </w:p>
        </w:tc>
      </w:tr>
    </w:tbl>
    <w:p w:rsidR="00094C77" w:rsidP="26569E98" w:rsidRDefault="00094C77" w14:paraId="2D3B2BE0" w14:textId="77777777">
      <w:pPr>
        <w:ind w:left="2970" w:hanging="1530"/>
        <w:jc w:val="both"/>
      </w:pPr>
    </w:p>
    <w:p w:rsidRPr="000929C4" w:rsidR="000D4198" w:rsidP="00C9556E" w:rsidRDefault="000D4198" w14:paraId="4CC4DC14" w14:textId="77777777">
      <w:pPr>
        <w:ind w:left="1440"/>
        <w:jc w:val="both"/>
        <w:rPr>
          <w:rFonts w:ascii="Arial" w:hAnsi="Arial" w:cs="Arial"/>
          <w:sz w:val="24"/>
          <w:szCs w:val="24"/>
        </w:rPr>
      </w:pPr>
    </w:p>
    <w:p w:rsidRPr="000929C4" w:rsidR="00D6193B" w:rsidP="26569E98" w:rsidRDefault="00DD56AE" w14:paraId="674ADBD2" w14:textId="478095A2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name="_Hlk169870621" w:id="157"/>
      <w:r w:rsidRPr="26569E98">
        <w:rPr>
          <w:rFonts w:ascii="Arial" w:hAnsi="Arial" w:cs="Arial"/>
          <w:b/>
          <w:bCs/>
          <w:sz w:val="24"/>
          <w:szCs w:val="24"/>
        </w:rPr>
        <w:t>1</w:t>
      </w:r>
      <w:r w:rsidRPr="26569E98" w:rsidR="3A94D426">
        <w:rPr>
          <w:rFonts w:ascii="Arial" w:hAnsi="Arial" w:cs="Arial"/>
          <w:b/>
          <w:bCs/>
          <w:sz w:val="24"/>
          <w:szCs w:val="24"/>
        </w:rPr>
        <w:t>56</w:t>
      </w:r>
      <w:r w:rsidRPr="26569E98" w:rsidR="00961FCD">
        <w:rPr>
          <w:rFonts w:ascii="Arial" w:hAnsi="Arial" w:cs="Arial"/>
          <w:b/>
          <w:bCs/>
          <w:sz w:val="24"/>
          <w:szCs w:val="24"/>
        </w:rPr>
        <w:t>/</w:t>
      </w:r>
      <w:r w:rsidRPr="26569E98" w:rsidR="00615134">
        <w:rPr>
          <w:rFonts w:ascii="Arial" w:hAnsi="Arial" w:cs="Arial"/>
          <w:b/>
          <w:bCs/>
          <w:sz w:val="24"/>
          <w:szCs w:val="24"/>
        </w:rPr>
        <w:t>26</w:t>
      </w:r>
      <w:r>
        <w:tab/>
      </w:r>
      <w:r w:rsidRPr="26569E98" w:rsidR="7020C380">
        <w:rPr>
          <w:rFonts w:ascii="Arial" w:hAnsi="Arial" w:cs="Arial"/>
          <w:b/>
          <w:bCs/>
          <w:sz w:val="24"/>
          <w:szCs w:val="24"/>
        </w:rPr>
        <w:t>EAR MARKED RESERVES</w:t>
      </w:r>
    </w:p>
    <w:bookmarkEnd w:id="157"/>
    <w:p w:rsidRPr="000929C4" w:rsidR="00D644E4" w:rsidP="0032152B" w:rsidRDefault="00D644E4" w14:paraId="264E51FF" w14:textId="3DDFE81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65443BE" w:rsidP="26569E98" w:rsidRDefault="065443BE" w14:paraId="51926A55" w14:textId="2CE97327">
      <w:pPr>
        <w:tabs>
          <w:tab w:val="left" w:pos="720"/>
        </w:tabs>
        <w:ind w:left="1440" w:hanging="22"/>
        <w:jc w:val="both"/>
        <w:rPr>
          <w:rFonts w:ascii="Arial" w:hAnsi="Arial" w:cs="Arial"/>
          <w:sz w:val="24"/>
          <w:szCs w:val="24"/>
        </w:rPr>
      </w:pPr>
      <w:r w:rsidRPr="26569E98">
        <w:rPr>
          <w:rFonts w:ascii="Arial" w:hAnsi="Arial" w:cs="Arial"/>
          <w:sz w:val="24"/>
          <w:szCs w:val="24"/>
        </w:rPr>
        <w:t xml:space="preserve">The Town Clerk and Chief Executive summarised the key points in the report. </w:t>
      </w:r>
    </w:p>
    <w:p w:rsidR="065443BE" w:rsidP="26569E98" w:rsidRDefault="065443BE" w14:paraId="4F642293" w14:textId="6B75283E">
      <w:pPr>
        <w:tabs>
          <w:tab w:val="left" w:pos="720"/>
        </w:tabs>
        <w:ind w:left="2873" w:hanging="1455"/>
        <w:jc w:val="both"/>
      </w:pPr>
      <w:r w:rsidRPr="2E1C85CA" w:rsidR="065443BE">
        <w:rPr>
          <w:rFonts w:ascii="Arial" w:hAnsi="Arial" w:cs="Arial"/>
          <w:sz w:val="24"/>
          <w:szCs w:val="24"/>
        </w:rPr>
        <w:t xml:space="preserve"> </w:t>
      </w:r>
    </w:p>
    <w:p w:rsidR="065443BE" w:rsidP="26569E98" w:rsidRDefault="065443BE" w14:paraId="1C558300" w14:textId="7AEA6E84">
      <w:pPr>
        <w:tabs>
          <w:tab w:val="left" w:pos="720"/>
        </w:tabs>
        <w:ind w:left="2873" w:hanging="1455"/>
        <w:jc w:val="both"/>
      </w:pPr>
      <w:r w:rsidRPr="26569E98">
        <w:rPr>
          <w:rFonts w:ascii="Arial" w:hAnsi="Arial" w:cs="Arial"/>
          <w:sz w:val="24"/>
          <w:szCs w:val="24"/>
        </w:rPr>
        <w:t xml:space="preserve">It was proposed, seconded and </w:t>
      </w:r>
    </w:p>
    <w:p w:rsidR="065443BE" w:rsidP="26569E98" w:rsidRDefault="065443BE" w14:paraId="617CAB8F" w14:textId="5D54184C">
      <w:pPr>
        <w:tabs>
          <w:tab w:val="left" w:pos="720"/>
        </w:tabs>
        <w:ind w:left="2873" w:hanging="1455"/>
        <w:jc w:val="both"/>
      </w:pPr>
      <w:r w:rsidRPr="26569E98">
        <w:rPr>
          <w:rFonts w:ascii="Arial" w:hAnsi="Arial" w:cs="Arial"/>
          <w:sz w:val="24"/>
          <w:szCs w:val="24"/>
        </w:rPr>
        <w:t xml:space="preserve"> </w:t>
      </w:r>
    </w:p>
    <w:p w:rsidR="065443BE" w:rsidP="2E1C85CA" w:rsidRDefault="065443BE" w14:paraId="3FDF8E73" w14:textId="26764DE2">
      <w:pPr>
        <w:tabs>
          <w:tab w:val="left" w:pos="720"/>
        </w:tabs>
        <w:ind w:left="5220" w:hanging="1530"/>
        <w:jc w:val="both"/>
      </w:pPr>
      <w:r w:rsidRPr="2E1C85CA" w:rsidR="065443BE">
        <w:rPr>
          <w:rFonts w:ascii="Arial" w:hAnsi="Arial" w:cs="Arial"/>
          <w:b w:val="1"/>
          <w:bCs w:val="1"/>
          <w:sz w:val="24"/>
          <w:szCs w:val="24"/>
        </w:rPr>
        <w:t>RESOLVED:</w:t>
      </w:r>
      <w:r w:rsidRPr="2E1C85CA" w:rsidR="065443BE">
        <w:rPr>
          <w:rFonts w:ascii="Arial" w:hAnsi="Arial" w:cs="Arial"/>
          <w:sz w:val="24"/>
          <w:szCs w:val="24"/>
        </w:rPr>
        <w:t xml:space="preserve"> To approve the release of </w:t>
      </w:r>
      <w:r w:rsidRPr="2E1C85CA" w:rsidR="00E86D57">
        <w:rPr>
          <w:rFonts w:ascii="Arial" w:hAnsi="Arial" w:cs="Arial"/>
          <w:sz w:val="24"/>
          <w:szCs w:val="24"/>
        </w:rPr>
        <w:t>£12,325</w:t>
      </w:r>
      <w:r w:rsidRPr="2E1C85CA" w:rsidR="00E86D57">
        <w:rPr>
          <w:rFonts w:ascii="Arial" w:hAnsi="Arial" w:cs="Arial"/>
          <w:sz w:val="24"/>
          <w:szCs w:val="24"/>
        </w:rPr>
        <w:t xml:space="preserve"> from the </w:t>
      </w:r>
      <w:r w:rsidRPr="2E1C85CA" w:rsidR="065443BE">
        <w:rPr>
          <w:rFonts w:ascii="Arial" w:hAnsi="Arial" w:cs="Arial"/>
          <w:sz w:val="24"/>
          <w:szCs w:val="24"/>
        </w:rPr>
        <w:t xml:space="preserve">ear marked reserve </w:t>
      </w:r>
      <w:r w:rsidRPr="2E1C85CA" w:rsidR="008F1082">
        <w:rPr>
          <w:rFonts w:ascii="Arial" w:hAnsi="Arial" w:cs="Arial"/>
          <w:sz w:val="24"/>
          <w:szCs w:val="24"/>
        </w:rPr>
        <w:t>322 – Older People’s Day Care Service</w:t>
      </w:r>
      <w:r w:rsidRPr="2E1C85CA" w:rsidR="008F1082">
        <w:rPr>
          <w:rFonts w:ascii="Arial" w:hAnsi="Arial" w:cs="Arial"/>
          <w:sz w:val="24"/>
          <w:szCs w:val="24"/>
        </w:rPr>
        <w:t xml:space="preserve"> </w:t>
      </w:r>
      <w:r w:rsidRPr="2E1C85CA" w:rsidR="008F1082">
        <w:rPr>
          <w:rFonts w:ascii="Arial" w:hAnsi="Arial" w:cs="Arial"/>
          <w:sz w:val="24"/>
          <w:szCs w:val="24"/>
        </w:rPr>
        <w:t xml:space="preserve">- </w:t>
      </w:r>
      <w:r w:rsidRPr="2E1C85CA" w:rsidR="065443BE">
        <w:rPr>
          <w:rFonts w:ascii="Arial" w:hAnsi="Arial" w:cs="Arial"/>
          <w:sz w:val="24"/>
          <w:szCs w:val="24"/>
        </w:rPr>
        <w:t xml:space="preserve">for expenditure </w:t>
      </w:r>
      <w:r w:rsidRPr="2E1C85CA" w:rsidR="065443BE">
        <w:rPr>
          <w:rFonts w:ascii="Arial" w:hAnsi="Arial" w:cs="Arial"/>
          <w:sz w:val="24"/>
          <w:szCs w:val="24"/>
        </w:rPr>
        <w:t>incurred specifically for their purpose.</w:t>
      </w:r>
    </w:p>
    <w:p w:rsidR="00E67836" w:rsidP="00B73215" w:rsidRDefault="00E67836" w14:paraId="34E48E38" w14:textId="306156F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F420B" w:rsidP="00B73215" w:rsidRDefault="000F420B" w14:paraId="355C5DC8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67836" w:rsidP="00E67836" w:rsidRDefault="00850FC6" w14:paraId="79F30027" w14:textId="39EB8D54">
      <w:pPr>
        <w:jc w:val="both"/>
        <w:rPr>
          <w:rFonts w:ascii="Arial" w:hAnsi="Arial" w:cs="Arial"/>
          <w:b w:val="1"/>
          <w:bCs w:val="1"/>
          <w:sz w:val="24"/>
          <w:szCs w:val="24"/>
        </w:rPr>
      </w:pPr>
      <w:r w:rsidRPr="2E1C85CA" w:rsidR="00850FC6">
        <w:rPr>
          <w:rFonts w:ascii="Arial" w:hAnsi="Arial" w:cs="Arial"/>
          <w:b w:val="1"/>
          <w:bCs w:val="1"/>
          <w:sz w:val="24"/>
          <w:szCs w:val="24"/>
        </w:rPr>
        <w:t>1</w:t>
      </w:r>
      <w:r w:rsidRPr="2E1C85CA" w:rsidR="36E4457B">
        <w:rPr>
          <w:rFonts w:ascii="Arial" w:hAnsi="Arial" w:cs="Arial"/>
          <w:b w:val="1"/>
          <w:bCs w:val="1"/>
          <w:sz w:val="24"/>
          <w:szCs w:val="24"/>
        </w:rPr>
        <w:t>57</w:t>
      </w:r>
      <w:r w:rsidRPr="2E1C85CA" w:rsidR="00E67836">
        <w:rPr>
          <w:rFonts w:ascii="Arial" w:hAnsi="Arial" w:cs="Arial"/>
          <w:b w:val="1"/>
          <w:bCs w:val="1"/>
          <w:sz w:val="24"/>
          <w:szCs w:val="24"/>
        </w:rPr>
        <w:t>/26</w:t>
      </w:r>
      <w:r>
        <w:tab/>
      </w:r>
      <w:r w:rsidRPr="2E1C85CA" w:rsidR="5C69D4DC">
        <w:rPr>
          <w:rFonts w:ascii="Arial" w:hAnsi="Arial" w:cs="Arial"/>
          <w:b w:val="1"/>
          <w:bCs w:val="1"/>
          <w:sz w:val="24"/>
          <w:szCs w:val="24"/>
        </w:rPr>
        <w:t>G</w:t>
      </w:r>
      <w:r w:rsidRPr="2E1C85CA" w:rsidR="00BA7A5D">
        <w:rPr>
          <w:rFonts w:ascii="Arial" w:hAnsi="Arial" w:cs="Arial"/>
          <w:b w:val="1"/>
          <w:bCs w:val="1"/>
          <w:sz w:val="24"/>
          <w:szCs w:val="24"/>
        </w:rPr>
        <w:t>RO</w:t>
      </w:r>
      <w:r w:rsidRPr="2E1C85CA" w:rsidR="5C69D4DC">
        <w:rPr>
          <w:rFonts w:ascii="Arial" w:hAnsi="Arial" w:cs="Arial"/>
          <w:b w:val="1"/>
          <w:bCs w:val="1"/>
          <w:sz w:val="24"/>
          <w:szCs w:val="24"/>
        </w:rPr>
        <w:t>VE CORNER AND COMMUNITY ENGAGEMENT</w:t>
      </w:r>
    </w:p>
    <w:p w:rsidR="00322BE0" w:rsidP="00E67836" w:rsidRDefault="00322BE0" w14:paraId="4E4B8D72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246C0C5" w:rsidP="2E1C85CA" w:rsidRDefault="0246C0C5" w14:paraId="5BBDB733" w14:textId="7C090165">
      <w:pPr>
        <w:ind w:left="1440"/>
        <w:jc w:val="both"/>
        <w:rPr>
          <w:rFonts w:ascii="Arial" w:hAnsi="Arial" w:cs="Arial"/>
          <w:sz w:val="24"/>
          <w:szCs w:val="24"/>
        </w:rPr>
      </w:pPr>
      <w:r w:rsidRPr="2E1C85CA" w:rsidR="0246C0C5">
        <w:rPr>
          <w:rFonts w:ascii="Arial" w:hAnsi="Arial" w:cs="Arial"/>
          <w:sz w:val="24"/>
          <w:szCs w:val="24"/>
        </w:rPr>
        <w:t xml:space="preserve">The Youth and </w:t>
      </w:r>
      <w:r w:rsidRPr="2E1C85CA" w:rsidR="005C00C7">
        <w:rPr>
          <w:rFonts w:ascii="Arial" w:hAnsi="Arial" w:cs="Arial"/>
          <w:sz w:val="24"/>
          <w:szCs w:val="24"/>
        </w:rPr>
        <w:t>Community</w:t>
      </w:r>
      <w:r w:rsidRPr="2E1C85CA" w:rsidR="0246C0C5">
        <w:rPr>
          <w:rFonts w:ascii="Arial" w:hAnsi="Arial" w:cs="Arial"/>
          <w:sz w:val="24"/>
          <w:szCs w:val="24"/>
        </w:rPr>
        <w:t xml:space="preserve"> Manager </w:t>
      </w:r>
      <w:r w:rsidRPr="2E1C85CA" w:rsidR="00597005">
        <w:rPr>
          <w:rFonts w:ascii="Arial" w:hAnsi="Arial" w:cs="Arial"/>
          <w:sz w:val="24"/>
          <w:szCs w:val="24"/>
        </w:rPr>
        <w:t xml:space="preserve">summarised the report.  </w:t>
      </w:r>
    </w:p>
    <w:p w:rsidR="0246C0C5" w:rsidP="26569E98" w:rsidRDefault="0246C0C5" w14:paraId="0BDB0C8C" w14:textId="07C422BC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 xml:space="preserve"> </w:t>
      </w:r>
    </w:p>
    <w:p w:rsidR="0246C0C5" w:rsidP="26569E98" w:rsidRDefault="0246C0C5" w14:paraId="489934AF" w14:textId="4A1EEC47">
      <w:pPr>
        <w:ind w:left="1440"/>
        <w:jc w:val="both"/>
      </w:pPr>
      <w:r w:rsidRPr="2E1C85CA" w:rsidR="0246C0C5">
        <w:rPr>
          <w:rFonts w:ascii="Arial" w:hAnsi="Arial" w:cs="Arial"/>
          <w:sz w:val="24"/>
          <w:szCs w:val="24"/>
        </w:rPr>
        <w:t xml:space="preserve">Members noted ongoing projects at Bennetts Splash Cafe and Community Hub, including a sustainable fashion project hosted by a local resident, a </w:t>
      </w:r>
      <w:r w:rsidRPr="2E1C85CA" w:rsidR="0246C0C5">
        <w:rPr>
          <w:rFonts w:ascii="Arial" w:hAnsi="Arial" w:cs="Arial"/>
          <w:sz w:val="24"/>
          <w:szCs w:val="24"/>
        </w:rPr>
        <w:t>formation of a group of park and cafe users to help plan a family event in September and noted that a 16-hour catering assistant had been recruited</w:t>
      </w:r>
      <w:r w:rsidRPr="2E1C85CA" w:rsidR="00597005">
        <w:rPr>
          <w:rFonts w:ascii="Arial" w:hAnsi="Arial" w:cs="Arial"/>
          <w:sz w:val="24"/>
          <w:szCs w:val="24"/>
        </w:rPr>
        <w:t xml:space="preserve"> at Priory House</w:t>
      </w:r>
      <w:r w:rsidRPr="2E1C85CA" w:rsidR="0246C0C5">
        <w:rPr>
          <w:rFonts w:ascii="Arial" w:hAnsi="Arial" w:cs="Arial"/>
          <w:sz w:val="24"/>
          <w:szCs w:val="24"/>
        </w:rPr>
        <w:t>.</w:t>
      </w:r>
    </w:p>
    <w:p w:rsidR="26569E98" w:rsidP="26569E98" w:rsidRDefault="26569E98" w14:paraId="3D2F5CE6" w14:textId="0B89DEC1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26569E98" w:rsidP="26569E98" w:rsidRDefault="26569E98" w14:paraId="31C9A3BD" w14:textId="474AFE2D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298F23EC" w:rsidP="26569E98" w:rsidRDefault="298F23EC" w14:paraId="30D20E6C" w14:textId="04E333E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26569E98">
        <w:rPr>
          <w:rFonts w:ascii="Arial" w:hAnsi="Arial" w:cs="Arial"/>
          <w:b/>
          <w:bCs/>
          <w:sz w:val="24"/>
          <w:szCs w:val="24"/>
        </w:rPr>
        <w:t>158/26</w:t>
      </w:r>
      <w:r>
        <w:tab/>
      </w:r>
      <w:r w:rsidRPr="26569E98" w:rsidR="55CA6761">
        <w:rPr>
          <w:rFonts w:ascii="Arial" w:hAnsi="Arial" w:cs="Arial"/>
          <w:b/>
          <w:bCs/>
          <w:sz w:val="24"/>
          <w:szCs w:val="24"/>
        </w:rPr>
        <w:t>OLDER PEOPLE SERVICES</w:t>
      </w:r>
    </w:p>
    <w:p w:rsidR="26569E98" w:rsidP="26569E98" w:rsidRDefault="26569E98" w14:paraId="1C130BAE" w14:textId="3E31AC9F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642569A3" w:rsidP="26569E98" w:rsidRDefault="642569A3" w14:paraId="3BE7A47C" w14:textId="1B66D988">
      <w:pPr>
        <w:ind w:left="1440"/>
        <w:jc w:val="both"/>
        <w:rPr>
          <w:rFonts w:ascii="Arial" w:hAnsi="Arial" w:cs="Arial"/>
          <w:sz w:val="24"/>
          <w:szCs w:val="24"/>
        </w:rPr>
      </w:pPr>
      <w:r w:rsidRPr="2E1C85CA" w:rsidR="642569A3">
        <w:rPr>
          <w:rFonts w:ascii="Arial" w:hAnsi="Arial" w:cs="Arial"/>
          <w:sz w:val="24"/>
          <w:szCs w:val="24"/>
        </w:rPr>
        <w:t>The Youth and Community Manager summarised the report</w:t>
      </w:r>
      <w:r w:rsidRPr="2E1C85CA" w:rsidR="642569A3">
        <w:rPr>
          <w:rFonts w:ascii="Arial" w:hAnsi="Arial" w:cs="Arial"/>
          <w:sz w:val="24"/>
          <w:szCs w:val="24"/>
        </w:rPr>
        <w:t xml:space="preserve">. </w:t>
      </w:r>
    </w:p>
    <w:p w:rsidR="642569A3" w:rsidP="26569E98" w:rsidRDefault="642569A3" w14:paraId="5B30BAA4" w14:textId="27FA6057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 xml:space="preserve"> </w:t>
      </w:r>
    </w:p>
    <w:p w:rsidR="642569A3" w:rsidP="26569E98" w:rsidRDefault="642569A3" w14:paraId="342B6E60" w14:textId="318667A4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 xml:space="preserve">Members noted that the rising catering costs may exceed the allocated budget per person, which currently sits at £8.50 for a two-course meal. Officers were monitoring food wastage to help optimise those orders.  </w:t>
      </w:r>
    </w:p>
    <w:p w:rsidR="642569A3" w:rsidP="26569E98" w:rsidRDefault="642569A3" w14:paraId="181C8846" w14:textId="07CA1435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 xml:space="preserve"> </w:t>
      </w:r>
    </w:p>
    <w:p w:rsidR="642569A3" w:rsidP="26569E98" w:rsidRDefault="642569A3" w14:paraId="094CBDC3" w14:textId="1B74CF75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 xml:space="preserve">The over 55’s breakfast club was at capacity with 20 members. The Chatty Cafe, aimed to provide additional social opportunities for those on the waiting list. </w:t>
      </w:r>
    </w:p>
    <w:p w:rsidR="642569A3" w:rsidP="26569E98" w:rsidRDefault="642569A3" w14:paraId="58AC74C1" w14:textId="3708FB61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 xml:space="preserve"> </w:t>
      </w:r>
    </w:p>
    <w:p w:rsidR="642569A3" w:rsidP="26569E98" w:rsidRDefault="642569A3" w14:paraId="3BF4D80C" w14:textId="4C3D8AA9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 xml:space="preserve">It was noted that coffee mornings have successfully connected isolated individuals with </w:t>
      </w:r>
      <w:r w:rsidRPr="26569E98" w:rsidR="00AF7BAF">
        <w:rPr>
          <w:rFonts w:ascii="Arial" w:hAnsi="Arial" w:cs="Arial"/>
          <w:sz w:val="24"/>
          <w:szCs w:val="24"/>
        </w:rPr>
        <w:t>local</w:t>
      </w:r>
      <w:r w:rsidRPr="26569E98">
        <w:rPr>
          <w:rFonts w:ascii="Arial" w:hAnsi="Arial" w:cs="Arial"/>
          <w:sz w:val="24"/>
          <w:szCs w:val="24"/>
        </w:rPr>
        <w:t xml:space="preserve"> groups which was positive for the residents. </w:t>
      </w:r>
    </w:p>
    <w:p w:rsidR="642569A3" w:rsidP="26569E98" w:rsidRDefault="642569A3" w14:paraId="671A5B19" w14:textId="65ABED40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 xml:space="preserve"> </w:t>
      </w:r>
    </w:p>
    <w:p w:rsidR="642569A3" w:rsidP="26569E98" w:rsidRDefault="642569A3" w14:paraId="50ED129A" w14:textId="5F1DC3BC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>All 175 tickets for the Big Lunch were allocated within several hours of the launch.</w:t>
      </w:r>
    </w:p>
    <w:p w:rsidR="26569E98" w:rsidP="26569E98" w:rsidRDefault="26569E98" w14:paraId="4C189B5C" w14:textId="61A17C67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298F23EC" w:rsidP="26569E98" w:rsidRDefault="298F23EC" w14:paraId="30726959" w14:textId="493139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26569E98">
        <w:rPr>
          <w:rFonts w:ascii="Arial" w:hAnsi="Arial" w:cs="Arial"/>
          <w:b/>
          <w:bCs/>
          <w:sz w:val="24"/>
          <w:szCs w:val="24"/>
        </w:rPr>
        <w:t>159/26</w:t>
      </w:r>
      <w:r>
        <w:tab/>
      </w:r>
      <w:r w:rsidRPr="26569E98" w:rsidR="00C7B6DD">
        <w:rPr>
          <w:rFonts w:ascii="Arial" w:hAnsi="Arial" w:cs="Arial"/>
          <w:b/>
          <w:bCs/>
          <w:sz w:val="24"/>
          <w:szCs w:val="24"/>
        </w:rPr>
        <w:t>EVENTS</w:t>
      </w:r>
    </w:p>
    <w:p w:rsidR="26569E98" w:rsidP="26569E98" w:rsidRDefault="26569E98" w14:paraId="5E0481E1" w14:textId="10108A19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49077955" w:rsidP="26569E98" w:rsidRDefault="49077955" w14:paraId="4AC2A58A" w14:textId="42E0D674">
      <w:pPr>
        <w:ind w:left="1440"/>
        <w:jc w:val="both"/>
        <w:rPr>
          <w:rFonts w:ascii="Arial" w:hAnsi="Arial" w:cs="Arial"/>
          <w:sz w:val="24"/>
          <w:szCs w:val="24"/>
        </w:rPr>
      </w:pPr>
      <w:r w:rsidRPr="2E1C85CA" w:rsidR="49077955">
        <w:rPr>
          <w:rFonts w:ascii="Arial" w:hAnsi="Arial" w:cs="Arial"/>
          <w:sz w:val="24"/>
          <w:szCs w:val="24"/>
        </w:rPr>
        <w:t xml:space="preserve">The Events Manager provided </w:t>
      </w:r>
      <w:r w:rsidRPr="2E1C85CA" w:rsidR="007954F0">
        <w:rPr>
          <w:rFonts w:ascii="Arial" w:hAnsi="Arial" w:cs="Arial"/>
          <w:sz w:val="24"/>
          <w:szCs w:val="24"/>
        </w:rPr>
        <w:t>the</w:t>
      </w:r>
      <w:r w:rsidRPr="2E1C85CA" w:rsidR="007954F0">
        <w:rPr>
          <w:rFonts w:ascii="Arial" w:hAnsi="Arial" w:cs="Arial"/>
          <w:sz w:val="24"/>
          <w:szCs w:val="24"/>
        </w:rPr>
        <w:t xml:space="preserve"> </w:t>
      </w:r>
      <w:r w:rsidRPr="2E1C85CA" w:rsidR="49077955">
        <w:rPr>
          <w:rFonts w:ascii="Arial" w:hAnsi="Arial" w:cs="Arial"/>
          <w:sz w:val="24"/>
          <w:szCs w:val="24"/>
        </w:rPr>
        <w:t xml:space="preserve">report on recent and upcoming events in the Town. </w:t>
      </w:r>
    </w:p>
    <w:p w:rsidR="49077955" w:rsidP="26569E98" w:rsidRDefault="49077955" w14:paraId="1EDB0216" w14:textId="2AF16CDF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 xml:space="preserve"> </w:t>
      </w:r>
    </w:p>
    <w:p w:rsidR="49077955" w:rsidP="26569E98" w:rsidRDefault="49077955" w14:paraId="3E619CAE" w14:textId="7E2B00CB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 xml:space="preserve">St George's Day and Around the World events were extremely successful, with each of them having an estimated attendance of 3,000 – 4,000 visitors. </w:t>
      </w:r>
    </w:p>
    <w:p w:rsidR="49077955" w:rsidP="26569E98" w:rsidRDefault="49077955" w14:paraId="6EF75E06" w14:textId="76AC6F64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 xml:space="preserve"> </w:t>
      </w:r>
    </w:p>
    <w:p w:rsidR="49077955" w:rsidP="2E1C85CA" w:rsidRDefault="49077955" w14:paraId="3CD96EBF" w14:textId="6B026D2D">
      <w:pPr>
        <w:pStyle w:val="Normal"/>
        <w:ind w:left="1440"/>
        <w:jc w:val="both"/>
        <w:rPr>
          <w:rFonts w:ascii="Arial" w:hAnsi="Arial" w:cs="Arial"/>
          <w:sz w:val="24"/>
          <w:szCs w:val="24"/>
        </w:rPr>
      </w:pPr>
    </w:p>
    <w:p w:rsidR="49077955" w:rsidP="26569E98" w:rsidRDefault="49077955" w14:paraId="5A7BE773" w14:textId="551A18A8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 xml:space="preserve">To date, 12 teams had </w:t>
      </w:r>
      <w:r w:rsidRPr="26569E98" w:rsidR="00AF7BAF">
        <w:rPr>
          <w:rFonts w:ascii="Arial" w:hAnsi="Arial" w:cs="Arial"/>
          <w:sz w:val="24"/>
          <w:szCs w:val="24"/>
        </w:rPr>
        <w:t>entered</w:t>
      </w:r>
      <w:r w:rsidRPr="26569E98">
        <w:rPr>
          <w:rFonts w:ascii="Arial" w:hAnsi="Arial" w:cs="Arial"/>
          <w:sz w:val="24"/>
          <w:szCs w:val="24"/>
        </w:rPr>
        <w:t xml:space="preserve"> the Soapbox Derby race, double the number of entrants from last year.  </w:t>
      </w:r>
    </w:p>
    <w:p w:rsidR="49077955" w:rsidP="26569E98" w:rsidRDefault="49077955" w14:paraId="5871856C" w14:textId="5A09A24A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 xml:space="preserve"> </w:t>
      </w:r>
    </w:p>
    <w:p w:rsidR="49077955" w:rsidP="26569E98" w:rsidRDefault="49077955" w14:paraId="76FBBA91" w14:textId="5BA3AC72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 xml:space="preserve">It was proposed, seconded and </w:t>
      </w:r>
    </w:p>
    <w:p w:rsidR="49077955" w:rsidP="26569E98" w:rsidRDefault="49077955" w14:paraId="42028975" w14:textId="507A2230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 xml:space="preserve"> </w:t>
      </w:r>
    </w:p>
    <w:p w:rsidR="49077955" w:rsidP="2E1C85CA" w:rsidRDefault="49077955" w14:paraId="72A8A610" w14:textId="34A10CFE">
      <w:pPr>
        <w:ind w:left="5760" w:hanging="1530"/>
        <w:jc w:val="both"/>
      </w:pPr>
      <w:r w:rsidRPr="2E1C85CA" w:rsidR="49077955">
        <w:rPr>
          <w:rFonts w:ascii="Arial" w:hAnsi="Arial" w:cs="Arial"/>
          <w:b w:val="1"/>
          <w:bCs w:val="1"/>
          <w:sz w:val="24"/>
          <w:szCs w:val="24"/>
        </w:rPr>
        <w:t>RESOLVED:</w:t>
      </w:r>
      <w:r w:rsidRPr="2E1C85CA" w:rsidR="49077955">
        <w:rPr>
          <w:rFonts w:ascii="Arial" w:hAnsi="Arial" w:cs="Arial"/>
          <w:sz w:val="24"/>
          <w:szCs w:val="24"/>
        </w:rPr>
        <w:t xml:space="preserve"> That the proposed 2027/2028 events programme be approved</w:t>
      </w:r>
      <w:r w:rsidRPr="2E1C85CA" w:rsidR="00913E41">
        <w:rPr>
          <w:rFonts w:ascii="Arial" w:hAnsi="Arial" w:cs="Arial"/>
          <w:sz w:val="24"/>
          <w:szCs w:val="24"/>
        </w:rPr>
        <w:t>.</w:t>
      </w:r>
    </w:p>
    <w:p w:rsidR="26569E98" w:rsidP="26569E98" w:rsidRDefault="26569E98" w14:paraId="7CE44A9A" w14:textId="30FF4CD5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298F23EC" w:rsidP="26569E98" w:rsidRDefault="298F23EC" w14:paraId="0297C7BF" w14:textId="1FB707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26569E98">
        <w:rPr>
          <w:rFonts w:ascii="Arial" w:hAnsi="Arial" w:cs="Arial"/>
          <w:b/>
          <w:bCs/>
          <w:sz w:val="24"/>
          <w:szCs w:val="24"/>
        </w:rPr>
        <w:t>160/26</w:t>
      </w:r>
      <w:r>
        <w:tab/>
      </w:r>
      <w:r w:rsidRPr="26569E98" w:rsidR="51CEEEAA">
        <w:rPr>
          <w:rFonts w:ascii="Arial" w:hAnsi="Arial" w:cs="Arial"/>
          <w:b/>
          <w:bCs/>
          <w:sz w:val="24"/>
          <w:szCs w:val="24"/>
        </w:rPr>
        <w:t>PRIORY HOUSE</w:t>
      </w:r>
    </w:p>
    <w:p w:rsidR="26569E98" w:rsidP="26569E98" w:rsidRDefault="26569E98" w14:paraId="17C8F8E4" w14:textId="10310781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62BD6BB7" w:rsidP="26569E98" w:rsidRDefault="62BD6BB7" w14:paraId="11384FBA" w14:textId="37A467B1">
      <w:pPr>
        <w:ind w:left="1440"/>
        <w:jc w:val="both"/>
        <w:rPr>
          <w:rFonts w:ascii="Arial" w:hAnsi="Arial" w:cs="Arial"/>
          <w:sz w:val="24"/>
          <w:szCs w:val="24"/>
        </w:rPr>
      </w:pPr>
      <w:r w:rsidRPr="2E1C85CA" w:rsidR="62BD6BB7">
        <w:rPr>
          <w:rFonts w:ascii="Arial" w:hAnsi="Arial" w:cs="Arial"/>
          <w:sz w:val="24"/>
          <w:szCs w:val="24"/>
        </w:rPr>
        <w:t xml:space="preserve">The Head of Community Services </w:t>
      </w:r>
      <w:r w:rsidRPr="2E1C85CA" w:rsidR="000325F5">
        <w:rPr>
          <w:rFonts w:ascii="Arial" w:hAnsi="Arial" w:cs="Arial"/>
          <w:sz w:val="24"/>
          <w:szCs w:val="24"/>
        </w:rPr>
        <w:t>presented the report</w:t>
      </w:r>
      <w:r w:rsidRPr="2E1C85CA" w:rsidR="62BD6BB7">
        <w:rPr>
          <w:rFonts w:ascii="Arial" w:hAnsi="Arial" w:cs="Arial"/>
          <w:sz w:val="24"/>
          <w:szCs w:val="24"/>
        </w:rPr>
        <w:t xml:space="preserve"> on Priory House. </w:t>
      </w:r>
    </w:p>
    <w:p w:rsidR="62BD6BB7" w:rsidP="26569E98" w:rsidRDefault="62BD6BB7" w14:paraId="4C16B9B0" w14:textId="0C8AD171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 xml:space="preserve"> </w:t>
      </w:r>
    </w:p>
    <w:p w:rsidR="62BD6BB7" w:rsidP="2E1C85CA" w:rsidRDefault="62BD6BB7" w14:paraId="6D08637F" w14:textId="611F0509">
      <w:pPr>
        <w:pStyle w:val="Normal"/>
        <w:ind w:left="1440"/>
        <w:jc w:val="both"/>
      </w:pPr>
      <w:r w:rsidRPr="2E1C85CA" w:rsidR="62BD6BB7">
        <w:rPr>
          <w:rFonts w:ascii="Arial" w:hAnsi="Arial" w:cs="Arial"/>
          <w:sz w:val="24"/>
          <w:szCs w:val="24"/>
        </w:rPr>
        <w:t>Repair works were on schedule</w:t>
      </w:r>
      <w:r w:rsidRPr="2E1C85CA" w:rsidR="62BD6BB7">
        <w:rPr>
          <w:rFonts w:ascii="Arial" w:hAnsi="Arial" w:cs="Arial"/>
          <w:sz w:val="24"/>
          <w:szCs w:val="24"/>
        </w:rPr>
        <w:t xml:space="preserve">. Efforts were underway to increase community awareness through social media, events and collaborations with partners to raise community awareness on Priory House and its re-opening. </w:t>
      </w:r>
    </w:p>
    <w:p w:rsidR="62BD6BB7" w:rsidP="26569E98" w:rsidRDefault="62BD6BB7" w14:paraId="6377FDE6" w14:textId="4E14FFCB">
      <w:pPr>
        <w:ind w:left="1440"/>
        <w:jc w:val="both"/>
      </w:pPr>
      <w:r w:rsidRPr="26569E98">
        <w:rPr>
          <w:rFonts w:ascii="Arial" w:hAnsi="Arial" w:cs="Arial"/>
          <w:sz w:val="24"/>
          <w:szCs w:val="24"/>
        </w:rPr>
        <w:t xml:space="preserve"> </w:t>
      </w:r>
    </w:p>
    <w:p w:rsidR="62BD6BB7" w:rsidP="26569E98" w:rsidRDefault="62BD6BB7" w14:paraId="2E598D40" w14:textId="277D022C">
      <w:pPr>
        <w:ind w:left="1440"/>
        <w:jc w:val="both"/>
      </w:pPr>
      <w:r w:rsidRPr="2E1C85CA" w:rsidR="62BD6BB7">
        <w:rPr>
          <w:rFonts w:ascii="Arial" w:hAnsi="Arial" w:cs="Arial"/>
          <w:sz w:val="24"/>
          <w:szCs w:val="24"/>
        </w:rPr>
        <w:t xml:space="preserve">Creative </w:t>
      </w:r>
      <w:r w:rsidRPr="2E1C85CA" w:rsidR="00AF7BAF">
        <w:rPr>
          <w:rFonts w:ascii="Arial" w:hAnsi="Arial" w:cs="Arial"/>
          <w:sz w:val="24"/>
          <w:szCs w:val="24"/>
        </w:rPr>
        <w:t>C</w:t>
      </w:r>
      <w:r w:rsidRPr="2E1C85CA" w:rsidR="62BD6BB7">
        <w:rPr>
          <w:rFonts w:ascii="Arial" w:hAnsi="Arial" w:cs="Arial"/>
          <w:sz w:val="24"/>
          <w:szCs w:val="24"/>
        </w:rPr>
        <w:t xml:space="preserve">ore </w:t>
      </w:r>
      <w:r w:rsidRPr="2E1C85CA" w:rsidR="62BD6BB7">
        <w:rPr>
          <w:rFonts w:ascii="Arial" w:hAnsi="Arial" w:cs="Arial"/>
          <w:sz w:val="24"/>
          <w:szCs w:val="24"/>
        </w:rPr>
        <w:t>were</w:t>
      </w:r>
      <w:r w:rsidRPr="2E1C85CA" w:rsidR="62BD6BB7">
        <w:rPr>
          <w:rFonts w:ascii="Arial" w:hAnsi="Arial" w:cs="Arial"/>
          <w:sz w:val="24"/>
          <w:szCs w:val="24"/>
        </w:rPr>
        <w:t xml:space="preserve"> working with </w:t>
      </w:r>
      <w:r w:rsidRPr="2E1C85CA" w:rsidR="00AF7BAF">
        <w:rPr>
          <w:rFonts w:ascii="Arial" w:hAnsi="Arial" w:cs="Arial"/>
          <w:sz w:val="24"/>
          <w:szCs w:val="24"/>
        </w:rPr>
        <w:t>archaeologists</w:t>
      </w:r>
      <w:r w:rsidRPr="2E1C85CA" w:rsidR="62BD6BB7">
        <w:rPr>
          <w:rFonts w:ascii="Arial" w:hAnsi="Arial" w:cs="Arial"/>
          <w:sz w:val="24"/>
          <w:szCs w:val="24"/>
        </w:rPr>
        <w:t xml:space="preserve"> and local partners to develop </w:t>
      </w:r>
      <w:r w:rsidRPr="2E1C85CA" w:rsidR="000325F5">
        <w:rPr>
          <w:rFonts w:ascii="Arial" w:hAnsi="Arial" w:cs="Arial"/>
          <w:sz w:val="24"/>
          <w:szCs w:val="24"/>
        </w:rPr>
        <w:t>the</w:t>
      </w:r>
      <w:r w:rsidRPr="2E1C85CA" w:rsidR="62BD6BB7">
        <w:rPr>
          <w:rFonts w:ascii="Arial" w:hAnsi="Arial" w:cs="Arial"/>
          <w:sz w:val="24"/>
          <w:szCs w:val="24"/>
        </w:rPr>
        <w:t xml:space="preserve"> interactive exhibition.</w:t>
      </w:r>
    </w:p>
    <w:p w:rsidR="00161B7F" w:rsidP="2E1C85CA" w:rsidRDefault="00161B7F" w14:paraId="1B8A2F80" w14:textId="120D2C29">
      <w:pPr>
        <w:pStyle w:val="Normal"/>
        <w:ind w:left="1440"/>
        <w:jc w:val="both"/>
        <w:rPr>
          <w:rFonts w:ascii="Arial" w:hAnsi="Arial" w:cs="Arial"/>
          <w:sz w:val="24"/>
          <w:szCs w:val="24"/>
        </w:rPr>
      </w:pPr>
    </w:p>
    <w:p w:rsidR="00161B7F" w:rsidP="26569E98" w:rsidRDefault="00161B7F" w14:paraId="20697CF2" w14:textId="77777777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79539E" w:rsidP="26569E98" w:rsidRDefault="298F23EC" w14:paraId="6D42CF05" w14:textId="779A4926">
      <w:pPr>
        <w:jc w:val="both"/>
      </w:pPr>
      <w:r w:rsidRPr="2E1C85CA" w:rsidR="298F23EC">
        <w:rPr>
          <w:rFonts w:ascii="Arial" w:hAnsi="Arial" w:cs="Arial"/>
          <w:b w:val="1"/>
          <w:bCs w:val="1"/>
          <w:sz w:val="24"/>
          <w:szCs w:val="24"/>
        </w:rPr>
        <w:t>161/26</w:t>
      </w:r>
      <w:r>
        <w:tab/>
      </w:r>
      <w:r w:rsidRPr="2E1C85CA" w:rsidR="0079539E">
        <w:rPr>
          <w:rFonts w:ascii="Arial" w:hAnsi="Arial" w:cs="Arial"/>
          <w:b w:val="1"/>
          <w:bCs w:val="1"/>
          <w:sz w:val="24"/>
          <w:szCs w:val="24"/>
        </w:rPr>
        <w:t>REPORTS FROM OUTSIDE BODIES</w:t>
      </w:r>
    </w:p>
    <w:p w:rsidR="0079539E" w:rsidP="26569E98" w:rsidRDefault="0079539E" w14:paraId="465EDEC3" w14:textId="77777777">
      <w:pPr>
        <w:jc w:val="both"/>
      </w:pPr>
    </w:p>
    <w:p w:rsidR="724D82B9" w:rsidP="2E1C85CA" w:rsidRDefault="724D82B9" w14:paraId="0380DE16" w14:textId="1336393C">
      <w:pPr>
        <w:pStyle w:val="Normal"/>
        <w:ind w:left="1440" w:firstLine="0"/>
        <w:jc w:val="both"/>
        <w:rPr>
          <w:rFonts w:ascii="Arial" w:hAnsi="Arial" w:cs="Arial"/>
          <w:sz w:val="24"/>
          <w:szCs w:val="24"/>
        </w:rPr>
      </w:pPr>
      <w:r w:rsidRPr="2E1C85CA" w:rsidR="724D82B9">
        <w:rPr>
          <w:rFonts w:ascii="Arial" w:hAnsi="Arial" w:cs="Arial"/>
          <w:sz w:val="24"/>
          <w:szCs w:val="24"/>
        </w:rPr>
        <w:t xml:space="preserve">An update was provided in relation to Men in Sheds. Members noted that the organisation were preparing for a busy summer show season and continued to undertake commissioned work for the community.  </w:t>
      </w:r>
    </w:p>
    <w:p w:rsidRPr="000929C4" w:rsidR="00003D67" w:rsidP="00797546" w:rsidRDefault="00003D67" w14:paraId="5AD052EC" w14:textId="77777777">
      <w:pPr>
        <w:ind w:left="1440"/>
        <w:jc w:val="both"/>
        <w:rPr>
          <w:rFonts w:ascii="Arial" w:hAnsi="Arial" w:cs="Arial"/>
          <w:sz w:val="24"/>
          <w:szCs w:val="24"/>
        </w:rPr>
      </w:pPr>
    </w:p>
    <w:p w:rsidRPr="000929C4" w:rsidR="00F719A5" w:rsidP="00F719A5" w:rsidRDefault="00850FC6" w14:paraId="3E0AA2BF" w14:textId="79A16025">
      <w:pPr>
        <w:jc w:val="both"/>
        <w:rPr>
          <w:rFonts w:ascii="Arial" w:hAnsi="Arial" w:cs="Arial"/>
          <w:b w:val="1"/>
          <w:bCs w:val="1"/>
          <w:sz w:val="24"/>
          <w:szCs w:val="24"/>
        </w:rPr>
      </w:pPr>
      <w:r w:rsidRPr="2E1C85CA" w:rsidR="00F719A5">
        <w:rPr>
          <w:rFonts w:ascii="Arial" w:hAnsi="Arial" w:cs="Arial"/>
          <w:b w:val="1"/>
          <w:bCs w:val="1"/>
          <w:sz w:val="24"/>
          <w:szCs w:val="24"/>
        </w:rPr>
        <w:t>DATE OF NEXT MEETING</w:t>
      </w:r>
    </w:p>
    <w:p w:rsidRPr="000929C4" w:rsidR="00F719A5" w:rsidP="00F719A5" w:rsidRDefault="00F719A5" w14:paraId="3D28FEA3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Pr="000929C4" w:rsidR="00F719A5" w:rsidP="2E1C85CA" w:rsidRDefault="00F719A5" w14:paraId="4CB36E6B" w14:textId="717715F0">
      <w:pPr>
        <w:ind w:left="1440" w:firstLine="0"/>
        <w:jc w:val="both"/>
        <w:rPr>
          <w:rFonts w:ascii="Arial" w:hAnsi="Arial" w:cs="Arial"/>
          <w:sz w:val="24"/>
          <w:szCs w:val="24"/>
        </w:rPr>
      </w:pPr>
      <w:r w:rsidRPr="000929C4" w:rsidR="00F719A5">
        <w:rPr>
          <w:rFonts w:ascii="Arial" w:hAnsi="Arial" w:cs="Arial"/>
          <w:sz w:val="24"/>
          <w:szCs w:val="24"/>
        </w:rPr>
        <w:t xml:space="preserve">The next meeting </w:t>
      </w:r>
      <w:r w:rsidRPr="000929C4" w:rsidR="00415ADC">
        <w:rPr>
          <w:rFonts w:ascii="Arial" w:hAnsi="Arial" w:cs="Arial"/>
          <w:sz w:val="24"/>
          <w:szCs w:val="24"/>
        </w:rPr>
        <w:t>w</w:t>
      </w:r>
      <w:r w:rsidR="00415ADC">
        <w:rPr>
          <w:rFonts w:ascii="Arial" w:hAnsi="Arial" w:cs="Arial"/>
          <w:sz w:val="24"/>
          <w:szCs w:val="24"/>
        </w:rPr>
        <w:t>as to</w:t>
      </w:r>
      <w:r w:rsidRPr="000929C4" w:rsidR="00415ADC">
        <w:rPr>
          <w:rFonts w:ascii="Arial" w:hAnsi="Arial" w:cs="Arial"/>
          <w:sz w:val="24"/>
          <w:szCs w:val="24"/>
        </w:rPr>
        <w:t xml:space="preserve"> </w:t>
      </w:r>
      <w:r w:rsidRPr="000929C4" w:rsidR="00F719A5">
        <w:rPr>
          <w:rFonts w:ascii="Arial" w:hAnsi="Arial" w:cs="Arial"/>
          <w:sz w:val="24"/>
          <w:szCs w:val="24"/>
        </w:rPr>
        <w:t>be held on</w:t>
      </w:r>
      <w:r w:rsidRPr="000929C4" w:rsidR="000929C4">
        <w:rPr>
          <w:rFonts w:ascii="Arial" w:hAnsi="Arial" w:cs="Arial"/>
          <w:sz w:val="24"/>
          <w:szCs w:val="24"/>
        </w:rPr>
        <w:t xml:space="preserve"> </w:t>
      </w:r>
      <w:r w:rsidRPr="000929C4" w:rsidR="08105C76">
        <w:rPr>
          <w:rFonts w:ascii="Arial" w:hAnsi="Arial" w:cs="Arial"/>
          <w:sz w:val="24"/>
          <w:szCs w:val="24"/>
        </w:rPr>
        <w:t>Monday 7</w:t>
      </w:r>
      <w:r w:rsidR="00850FC6">
        <w:rPr>
          <w:rFonts w:ascii="Arial" w:hAnsi="Arial" w:cs="Arial"/>
          <w:sz w:val="24"/>
          <w:szCs w:val="24"/>
        </w:rPr>
        <w:t xml:space="preserve"> September</w:t>
      </w:r>
      <w:r w:rsidR="00244ADB">
        <w:rPr>
          <w:rFonts w:ascii="Arial" w:hAnsi="Arial" w:cs="Arial"/>
          <w:sz w:val="24"/>
          <w:szCs w:val="24"/>
        </w:rPr>
        <w:t xml:space="preserve"> 2026</w:t>
      </w:r>
      <w:r w:rsidR="59121889">
        <w:rPr>
          <w:rFonts w:ascii="Arial" w:hAnsi="Arial" w:cs="Arial"/>
          <w:sz w:val="24"/>
          <w:szCs w:val="24"/>
        </w:rPr>
        <w:t xml:space="preserve"> at 7 pm</w:t>
      </w:r>
      <w:r w:rsidR="007E77CF">
        <w:rPr>
          <w:rFonts w:ascii="Arial" w:hAnsi="Arial" w:cs="Arial"/>
          <w:sz w:val="24"/>
          <w:szCs w:val="24"/>
        </w:rPr>
        <w:t>.</w:t>
      </w:r>
    </w:p>
    <w:p w:rsidRPr="000929C4" w:rsidR="00003D67" w:rsidP="00797546" w:rsidRDefault="00003D67" w14:paraId="6D19087E" w14:textId="77777777">
      <w:pPr>
        <w:ind w:left="1440"/>
        <w:jc w:val="both"/>
        <w:rPr>
          <w:rFonts w:ascii="Arial" w:hAnsi="Arial" w:cs="Arial"/>
          <w:sz w:val="24"/>
          <w:szCs w:val="24"/>
        </w:rPr>
      </w:pPr>
    </w:p>
    <w:p w:rsidRPr="00AF399D" w:rsidR="00391E2F" w:rsidP="26569E98" w:rsidRDefault="00A7312A" w14:paraId="344B6D0B" w14:textId="4A64E126">
      <w:pPr>
        <w:pStyle w:val="paragraph"/>
        <w:ind w:left="1418" w:firstLine="22"/>
        <w:jc w:val="both"/>
        <w:textAlignment w:val="baseline"/>
        <w:rPr>
          <w:rFonts w:ascii="Arial" w:hAnsi="Arial" w:cs="Arial"/>
          <w:b/>
          <w:bCs/>
          <w:color w:val="EE0000"/>
        </w:rPr>
      </w:pPr>
      <w:r w:rsidRPr="26569E98">
        <w:rPr>
          <w:rStyle w:val="normaltextrun"/>
          <w:rFonts w:ascii="Arial" w:hAnsi="Arial" w:cs="Arial"/>
          <w:b/>
          <w:bCs/>
        </w:rPr>
        <w:t xml:space="preserve">Meeting closed at </w:t>
      </w:r>
      <w:r w:rsidRPr="26569E98" w:rsidR="003A57E0">
        <w:rPr>
          <w:rStyle w:val="normaltextrun"/>
          <w:rFonts w:ascii="Arial" w:hAnsi="Arial" w:cs="Arial"/>
          <w:b/>
          <w:bCs/>
        </w:rPr>
        <w:t>7</w:t>
      </w:r>
      <w:r w:rsidRPr="26569E98" w:rsidR="007D649A">
        <w:rPr>
          <w:rStyle w:val="normaltextrun"/>
          <w:rFonts w:ascii="Arial" w:hAnsi="Arial" w:cs="Arial"/>
          <w:b/>
          <w:bCs/>
        </w:rPr>
        <w:t>.</w:t>
      </w:r>
      <w:r w:rsidRPr="26569E98" w:rsidR="448511C9">
        <w:rPr>
          <w:rStyle w:val="normaltextrun"/>
          <w:rFonts w:ascii="Arial" w:hAnsi="Arial" w:cs="Arial"/>
          <w:b/>
          <w:bCs/>
        </w:rPr>
        <w:t>55</w:t>
      </w:r>
      <w:r w:rsidRPr="26569E98" w:rsidR="003A57E0">
        <w:rPr>
          <w:rStyle w:val="normaltextrun"/>
          <w:rFonts w:ascii="Arial" w:hAnsi="Arial" w:cs="Arial"/>
          <w:b/>
          <w:bCs/>
        </w:rPr>
        <w:t xml:space="preserve"> pm</w:t>
      </w:r>
    </w:p>
    <w:sectPr w:rsidRPr="00AF399D" w:rsidR="00391E2F" w:rsidSect="00A26A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orient="portrait"/>
      <w:pgMar w:top="851" w:right="1134" w:bottom="851" w:left="1134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2711" w:rsidRDefault="000B2711" w14:paraId="4BD658DA" w14:textId="77777777">
      <w:r>
        <w:separator/>
      </w:r>
    </w:p>
  </w:endnote>
  <w:endnote w:type="continuationSeparator" w:id="0">
    <w:p w:rsidR="000B2711" w:rsidRDefault="000B2711" w14:paraId="2E311899" w14:textId="77777777">
      <w:r>
        <w:continuationSeparator/>
      </w:r>
    </w:p>
  </w:endnote>
  <w:endnote w:type="continuationNotice" w:id="1">
    <w:p w:rsidR="000B2711" w:rsidRDefault="000B2711" w14:paraId="311B2D3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AE2" w:rsidRDefault="00372AE2" w14:paraId="4FA3666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AE2" w:rsidRDefault="00372AE2" w14:paraId="0BA7163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AE2" w:rsidRDefault="00372AE2" w14:paraId="51D9ED5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2711" w:rsidRDefault="000B2711" w14:paraId="65EE0C67" w14:textId="77777777">
      <w:r>
        <w:separator/>
      </w:r>
    </w:p>
  </w:footnote>
  <w:footnote w:type="continuationSeparator" w:id="0">
    <w:p w:rsidR="000B2711" w:rsidRDefault="000B2711" w14:paraId="655ABF97" w14:textId="77777777">
      <w:r>
        <w:continuationSeparator/>
      </w:r>
    </w:p>
  </w:footnote>
  <w:footnote w:type="continuationNotice" w:id="1">
    <w:p w:rsidR="000B2711" w:rsidRDefault="000B2711" w14:paraId="528EA32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AE2" w:rsidRDefault="00372AE2" w14:paraId="5224C8C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4A7F" w:rsidRDefault="00E24A7F" w14:paraId="5B5BCB69" w14:textId="62DF76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AE2" w:rsidRDefault="00372AE2" w14:paraId="2509313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13A"/>
    <w:multiLevelType w:val="multilevel"/>
    <w:tmpl w:val="0602C696"/>
    <w:lvl w:ilvl="0">
      <w:start w:val="207"/>
      <w:numFmt w:val="decimal"/>
      <w:lvlText w:val="%1/23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0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3E1170"/>
    <w:multiLevelType w:val="multilevel"/>
    <w:tmpl w:val="E3FE0308"/>
    <w:lvl w:ilvl="0">
      <w:start w:val="207"/>
      <w:numFmt w:val="decimal"/>
      <w:lvlText w:val="%1/23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4D605C"/>
    <w:multiLevelType w:val="hybridMultilevel"/>
    <w:tmpl w:val="DC16B5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E466B"/>
    <w:multiLevelType w:val="hybridMultilevel"/>
    <w:tmpl w:val="8AC2D2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5D55"/>
    <w:multiLevelType w:val="multilevel"/>
    <w:tmpl w:val="367EE23E"/>
    <w:lvl w:ilvl="0">
      <w:start w:val="207"/>
      <w:numFmt w:val="decimal"/>
      <w:lvlText w:val="%1/23"/>
      <w:lvlJc w:val="left"/>
      <w:pPr>
        <w:ind w:left="360" w:hanging="360"/>
      </w:pPr>
      <w:rPr>
        <w:rFonts w:hint="default"/>
        <w:b/>
        <w:bCs/>
      </w:rPr>
    </w:lvl>
    <w:lvl w:ilvl="1">
      <w:start w:val="2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1F0F31"/>
    <w:multiLevelType w:val="multilevel"/>
    <w:tmpl w:val="367EE23E"/>
    <w:lvl w:ilvl="0">
      <w:start w:val="207"/>
      <w:numFmt w:val="decimal"/>
      <w:lvlText w:val="%1/23"/>
      <w:lvlJc w:val="left"/>
      <w:pPr>
        <w:ind w:left="360" w:hanging="360"/>
      </w:pPr>
      <w:rPr>
        <w:rFonts w:hint="default"/>
        <w:b/>
        <w:bCs/>
      </w:rPr>
    </w:lvl>
    <w:lvl w:ilvl="1">
      <w:start w:val="2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9F667F"/>
    <w:multiLevelType w:val="hybridMultilevel"/>
    <w:tmpl w:val="E78A33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46C4"/>
    <w:multiLevelType w:val="hybridMultilevel"/>
    <w:tmpl w:val="12EA0AD0"/>
    <w:lvl w:ilvl="0" w:tplc="BE0EB26A">
      <w:start w:val="203"/>
      <w:numFmt w:val="decimal"/>
      <w:lvlText w:val="%1/24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22E98"/>
    <w:multiLevelType w:val="hybridMultilevel"/>
    <w:tmpl w:val="8DDCD714"/>
    <w:lvl w:ilvl="0" w:tplc="E772B64A">
      <w:start w:val="2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20DA5"/>
    <w:multiLevelType w:val="multilevel"/>
    <w:tmpl w:val="72EC4C86"/>
    <w:lvl w:ilvl="0">
      <w:start w:val="189"/>
      <w:numFmt w:val="decimal"/>
      <w:lvlText w:val="%1/2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DB3AE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915BB4"/>
    <w:multiLevelType w:val="hybridMultilevel"/>
    <w:tmpl w:val="B30AF64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96D65"/>
    <w:multiLevelType w:val="singleLevel"/>
    <w:tmpl w:val="3046653A"/>
    <w:lvl w:ilvl="0">
      <w:start w:val="333"/>
      <w:numFmt w:val="decimal"/>
      <w:pStyle w:val="Heading8"/>
      <w:lvlText w:val="%1"/>
      <w:lvlJc w:val="left"/>
      <w:pPr>
        <w:tabs>
          <w:tab w:val="num" w:pos="405"/>
        </w:tabs>
        <w:ind w:left="405" w:hanging="405"/>
      </w:pPr>
      <w:rPr>
        <w:rFonts w:hint="default"/>
        <w:u w:val="none"/>
      </w:rPr>
    </w:lvl>
  </w:abstractNum>
  <w:abstractNum w:abstractNumId="13" w15:restartNumberingAfterBreak="0">
    <w:nsid w:val="3F167337"/>
    <w:multiLevelType w:val="hybridMultilevel"/>
    <w:tmpl w:val="CBA03A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419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A72209"/>
    <w:multiLevelType w:val="singleLevel"/>
    <w:tmpl w:val="9402BB44"/>
    <w:lvl w:ilvl="0">
      <w:start w:val="247"/>
      <w:numFmt w:val="decimal"/>
      <w:pStyle w:val="Heading2"/>
      <w:lvlText w:val="%1"/>
      <w:lvlJc w:val="left"/>
      <w:pPr>
        <w:tabs>
          <w:tab w:val="num" w:pos="450"/>
        </w:tabs>
        <w:ind w:left="450" w:hanging="450"/>
      </w:pPr>
      <w:rPr>
        <w:rFonts w:hint="default"/>
        <w:u w:val="none"/>
      </w:rPr>
    </w:lvl>
  </w:abstractNum>
  <w:abstractNum w:abstractNumId="16" w15:restartNumberingAfterBreak="0">
    <w:nsid w:val="6A4B1F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416D59"/>
    <w:multiLevelType w:val="multilevel"/>
    <w:tmpl w:val="C13CA4D8"/>
    <w:lvl w:ilvl="0">
      <w:start w:val="207"/>
      <w:numFmt w:val="none"/>
      <w:lvlText w:val="203/24"/>
      <w:lvlJc w:val="left"/>
      <w:pPr>
        <w:ind w:left="360" w:hanging="360"/>
      </w:pPr>
      <w:rPr>
        <w:rFonts w:hint="default"/>
        <w:b/>
        <w:bCs/>
      </w:rPr>
    </w:lvl>
    <w:lvl w:ilvl="1">
      <w:start w:val="2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6FF6F8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9226226">
    <w:abstractNumId w:val="15"/>
  </w:num>
  <w:num w:numId="2" w16cid:durableId="1558780770">
    <w:abstractNumId w:val="12"/>
  </w:num>
  <w:num w:numId="3" w16cid:durableId="579295175">
    <w:abstractNumId w:val="10"/>
  </w:num>
  <w:num w:numId="4" w16cid:durableId="1406993185">
    <w:abstractNumId w:val="14"/>
  </w:num>
  <w:num w:numId="5" w16cid:durableId="35014440">
    <w:abstractNumId w:val="1"/>
  </w:num>
  <w:num w:numId="6" w16cid:durableId="906231836">
    <w:abstractNumId w:val="16"/>
  </w:num>
  <w:num w:numId="7" w16cid:durableId="757289692">
    <w:abstractNumId w:val="18"/>
  </w:num>
  <w:num w:numId="8" w16cid:durableId="1240288472">
    <w:abstractNumId w:val="13"/>
  </w:num>
  <w:num w:numId="9" w16cid:durableId="1874343672">
    <w:abstractNumId w:val="3"/>
  </w:num>
  <w:num w:numId="10" w16cid:durableId="1067993460">
    <w:abstractNumId w:val="11"/>
  </w:num>
  <w:num w:numId="11" w16cid:durableId="2031101311">
    <w:abstractNumId w:val="6"/>
  </w:num>
  <w:num w:numId="12" w16cid:durableId="73472769">
    <w:abstractNumId w:val="8"/>
  </w:num>
  <w:num w:numId="13" w16cid:durableId="1491210887">
    <w:abstractNumId w:val="0"/>
  </w:num>
  <w:num w:numId="14" w16cid:durableId="274991395">
    <w:abstractNumId w:val="5"/>
  </w:num>
  <w:num w:numId="15" w16cid:durableId="1753773488">
    <w:abstractNumId w:val="4"/>
  </w:num>
  <w:num w:numId="16" w16cid:durableId="1283880800">
    <w:abstractNumId w:val="17"/>
  </w:num>
  <w:num w:numId="17" w16cid:durableId="1390108462">
    <w:abstractNumId w:val="7"/>
  </w:num>
  <w:num w:numId="18" w16cid:durableId="1955094168">
    <w:abstractNumId w:val="9"/>
  </w:num>
  <w:num w:numId="19" w16cid:durableId="991561431">
    <w:abstractNumId w:val="2"/>
  </w:num>
  <w:numIdMacAtCleanup w:val="5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E56"/>
    <w:rsid w:val="000005B0"/>
    <w:rsid w:val="00001535"/>
    <w:rsid w:val="00003D67"/>
    <w:rsid w:val="0000475A"/>
    <w:rsid w:val="00005AC8"/>
    <w:rsid w:val="000103F8"/>
    <w:rsid w:val="0001071E"/>
    <w:rsid w:val="00011505"/>
    <w:rsid w:val="000146EE"/>
    <w:rsid w:val="00014D89"/>
    <w:rsid w:val="00017911"/>
    <w:rsid w:val="00020005"/>
    <w:rsid w:val="00020E92"/>
    <w:rsid w:val="0002286C"/>
    <w:rsid w:val="00022B05"/>
    <w:rsid w:val="00026859"/>
    <w:rsid w:val="000274AE"/>
    <w:rsid w:val="00030FBC"/>
    <w:rsid w:val="000325F5"/>
    <w:rsid w:val="00034A71"/>
    <w:rsid w:val="000376FA"/>
    <w:rsid w:val="00040240"/>
    <w:rsid w:val="000402CB"/>
    <w:rsid w:val="00040CCD"/>
    <w:rsid w:val="0004141E"/>
    <w:rsid w:val="00042E9B"/>
    <w:rsid w:val="00042F62"/>
    <w:rsid w:val="000439FD"/>
    <w:rsid w:val="00047A91"/>
    <w:rsid w:val="00047C23"/>
    <w:rsid w:val="00051C89"/>
    <w:rsid w:val="0005266E"/>
    <w:rsid w:val="00055399"/>
    <w:rsid w:val="00055A6D"/>
    <w:rsid w:val="0005649E"/>
    <w:rsid w:val="000568D0"/>
    <w:rsid w:val="0006335E"/>
    <w:rsid w:val="000648FC"/>
    <w:rsid w:val="0006493A"/>
    <w:rsid w:val="0006794C"/>
    <w:rsid w:val="000702C4"/>
    <w:rsid w:val="00070ED4"/>
    <w:rsid w:val="00074519"/>
    <w:rsid w:val="00075766"/>
    <w:rsid w:val="000757CB"/>
    <w:rsid w:val="00075976"/>
    <w:rsid w:val="00075BAD"/>
    <w:rsid w:val="000804FC"/>
    <w:rsid w:val="00080CB0"/>
    <w:rsid w:val="00081F91"/>
    <w:rsid w:val="00082327"/>
    <w:rsid w:val="0008453D"/>
    <w:rsid w:val="00085F12"/>
    <w:rsid w:val="000907AA"/>
    <w:rsid w:val="00090E5F"/>
    <w:rsid w:val="00091B77"/>
    <w:rsid w:val="00091BDF"/>
    <w:rsid w:val="000929C4"/>
    <w:rsid w:val="00094C77"/>
    <w:rsid w:val="00095D5A"/>
    <w:rsid w:val="000A2391"/>
    <w:rsid w:val="000A268E"/>
    <w:rsid w:val="000A37E6"/>
    <w:rsid w:val="000A3C2C"/>
    <w:rsid w:val="000A3D18"/>
    <w:rsid w:val="000A4403"/>
    <w:rsid w:val="000A46F5"/>
    <w:rsid w:val="000A7A4E"/>
    <w:rsid w:val="000B00AF"/>
    <w:rsid w:val="000B0E6B"/>
    <w:rsid w:val="000B1275"/>
    <w:rsid w:val="000B2711"/>
    <w:rsid w:val="000B312E"/>
    <w:rsid w:val="000B582C"/>
    <w:rsid w:val="000B5B12"/>
    <w:rsid w:val="000B5C0A"/>
    <w:rsid w:val="000B7A7D"/>
    <w:rsid w:val="000C13CD"/>
    <w:rsid w:val="000C44E8"/>
    <w:rsid w:val="000C6111"/>
    <w:rsid w:val="000C78A7"/>
    <w:rsid w:val="000D107D"/>
    <w:rsid w:val="000D4198"/>
    <w:rsid w:val="000D45C7"/>
    <w:rsid w:val="000D6029"/>
    <w:rsid w:val="000E0037"/>
    <w:rsid w:val="000E0A5B"/>
    <w:rsid w:val="000E10F6"/>
    <w:rsid w:val="000E1216"/>
    <w:rsid w:val="000E2EA0"/>
    <w:rsid w:val="000E3EEC"/>
    <w:rsid w:val="000E64B2"/>
    <w:rsid w:val="000E7B16"/>
    <w:rsid w:val="000E7C14"/>
    <w:rsid w:val="000F3F02"/>
    <w:rsid w:val="000F41E7"/>
    <w:rsid w:val="000F420B"/>
    <w:rsid w:val="000F506B"/>
    <w:rsid w:val="00100811"/>
    <w:rsid w:val="00101ECA"/>
    <w:rsid w:val="001020EB"/>
    <w:rsid w:val="00102FF1"/>
    <w:rsid w:val="00103B66"/>
    <w:rsid w:val="00103E5B"/>
    <w:rsid w:val="00104C24"/>
    <w:rsid w:val="001054E2"/>
    <w:rsid w:val="00106AC7"/>
    <w:rsid w:val="0010729D"/>
    <w:rsid w:val="001075D7"/>
    <w:rsid w:val="00110BA4"/>
    <w:rsid w:val="001120B7"/>
    <w:rsid w:val="0011375F"/>
    <w:rsid w:val="00116354"/>
    <w:rsid w:val="001179E1"/>
    <w:rsid w:val="00120972"/>
    <w:rsid w:val="00121A23"/>
    <w:rsid w:val="00121EE0"/>
    <w:rsid w:val="001220AE"/>
    <w:rsid w:val="00122168"/>
    <w:rsid w:val="001246DD"/>
    <w:rsid w:val="00124ECF"/>
    <w:rsid w:val="0012727D"/>
    <w:rsid w:val="00127293"/>
    <w:rsid w:val="00127FD6"/>
    <w:rsid w:val="0013235C"/>
    <w:rsid w:val="00132627"/>
    <w:rsid w:val="0013357B"/>
    <w:rsid w:val="00134F86"/>
    <w:rsid w:val="001356DB"/>
    <w:rsid w:val="00135E86"/>
    <w:rsid w:val="00136078"/>
    <w:rsid w:val="001364CE"/>
    <w:rsid w:val="001369D5"/>
    <w:rsid w:val="00136E52"/>
    <w:rsid w:val="00143849"/>
    <w:rsid w:val="001443BD"/>
    <w:rsid w:val="001452DC"/>
    <w:rsid w:val="00145CE0"/>
    <w:rsid w:val="001463E3"/>
    <w:rsid w:val="001473E1"/>
    <w:rsid w:val="0015081E"/>
    <w:rsid w:val="00152073"/>
    <w:rsid w:val="00154895"/>
    <w:rsid w:val="00155CF1"/>
    <w:rsid w:val="00156752"/>
    <w:rsid w:val="00157238"/>
    <w:rsid w:val="00157D41"/>
    <w:rsid w:val="00160CCA"/>
    <w:rsid w:val="001610C3"/>
    <w:rsid w:val="00161B7F"/>
    <w:rsid w:val="00164250"/>
    <w:rsid w:val="001645B7"/>
    <w:rsid w:val="00165E15"/>
    <w:rsid w:val="00166A77"/>
    <w:rsid w:val="00167422"/>
    <w:rsid w:val="00167904"/>
    <w:rsid w:val="00173769"/>
    <w:rsid w:val="00173C52"/>
    <w:rsid w:val="00173F7F"/>
    <w:rsid w:val="0017466A"/>
    <w:rsid w:val="00174E14"/>
    <w:rsid w:val="00175CCD"/>
    <w:rsid w:val="00176341"/>
    <w:rsid w:val="00178110"/>
    <w:rsid w:val="00181176"/>
    <w:rsid w:val="00183569"/>
    <w:rsid w:val="00186EBD"/>
    <w:rsid w:val="00191580"/>
    <w:rsid w:val="001916C6"/>
    <w:rsid w:val="001936B9"/>
    <w:rsid w:val="00196D84"/>
    <w:rsid w:val="00197D08"/>
    <w:rsid w:val="001A0454"/>
    <w:rsid w:val="001A5BDF"/>
    <w:rsid w:val="001A7D03"/>
    <w:rsid w:val="001A7F73"/>
    <w:rsid w:val="001B0CCF"/>
    <w:rsid w:val="001B3643"/>
    <w:rsid w:val="001B3871"/>
    <w:rsid w:val="001B409B"/>
    <w:rsid w:val="001B4E16"/>
    <w:rsid w:val="001B64DA"/>
    <w:rsid w:val="001C059F"/>
    <w:rsid w:val="001C11B7"/>
    <w:rsid w:val="001C2950"/>
    <w:rsid w:val="001C330C"/>
    <w:rsid w:val="001C33C9"/>
    <w:rsid w:val="001C4129"/>
    <w:rsid w:val="001C4411"/>
    <w:rsid w:val="001C67FF"/>
    <w:rsid w:val="001C6D68"/>
    <w:rsid w:val="001D0061"/>
    <w:rsid w:val="001D1458"/>
    <w:rsid w:val="001D211F"/>
    <w:rsid w:val="001D21C1"/>
    <w:rsid w:val="001D7DF5"/>
    <w:rsid w:val="001E0AE3"/>
    <w:rsid w:val="001E1B56"/>
    <w:rsid w:val="001E3DAD"/>
    <w:rsid w:val="001E45AE"/>
    <w:rsid w:val="001E65EF"/>
    <w:rsid w:val="001F044E"/>
    <w:rsid w:val="001F150A"/>
    <w:rsid w:val="001F2E69"/>
    <w:rsid w:val="001F6CE2"/>
    <w:rsid w:val="001F6F65"/>
    <w:rsid w:val="001F70F4"/>
    <w:rsid w:val="001F7759"/>
    <w:rsid w:val="002003C8"/>
    <w:rsid w:val="00201C8C"/>
    <w:rsid w:val="002026BE"/>
    <w:rsid w:val="002033E6"/>
    <w:rsid w:val="00203BF6"/>
    <w:rsid w:val="00205EB8"/>
    <w:rsid w:val="0021018D"/>
    <w:rsid w:val="00210445"/>
    <w:rsid w:val="002105A0"/>
    <w:rsid w:val="00211A13"/>
    <w:rsid w:val="00211EA0"/>
    <w:rsid w:val="00212504"/>
    <w:rsid w:val="00213DFB"/>
    <w:rsid w:val="0021519D"/>
    <w:rsid w:val="00217759"/>
    <w:rsid w:val="00221A2D"/>
    <w:rsid w:val="00221B68"/>
    <w:rsid w:val="00222000"/>
    <w:rsid w:val="002221AC"/>
    <w:rsid w:val="00222FA3"/>
    <w:rsid w:val="00224DA1"/>
    <w:rsid w:val="0022535A"/>
    <w:rsid w:val="00225F74"/>
    <w:rsid w:val="002305D2"/>
    <w:rsid w:val="00232552"/>
    <w:rsid w:val="0023528D"/>
    <w:rsid w:val="00235F18"/>
    <w:rsid w:val="002367F6"/>
    <w:rsid w:val="00237BC9"/>
    <w:rsid w:val="00241724"/>
    <w:rsid w:val="00241BC1"/>
    <w:rsid w:val="00244ADB"/>
    <w:rsid w:val="002514EE"/>
    <w:rsid w:val="00253510"/>
    <w:rsid w:val="00253867"/>
    <w:rsid w:val="00257AA3"/>
    <w:rsid w:val="00261143"/>
    <w:rsid w:val="00262D12"/>
    <w:rsid w:val="00263DCE"/>
    <w:rsid w:val="00264C9A"/>
    <w:rsid w:val="00265374"/>
    <w:rsid w:val="00270341"/>
    <w:rsid w:val="002710AD"/>
    <w:rsid w:val="0027195F"/>
    <w:rsid w:val="002726C8"/>
    <w:rsid w:val="00272D3A"/>
    <w:rsid w:val="00273E2C"/>
    <w:rsid w:val="00274118"/>
    <w:rsid w:val="00274C67"/>
    <w:rsid w:val="00275219"/>
    <w:rsid w:val="0027604A"/>
    <w:rsid w:val="00280353"/>
    <w:rsid w:val="00280C42"/>
    <w:rsid w:val="0028431E"/>
    <w:rsid w:val="0028591A"/>
    <w:rsid w:val="00285EEC"/>
    <w:rsid w:val="002870D2"/>
    <w:rsid w:val="00287E5D"/>
    <w:rsid w:val="00287F08"/>
    <w:rsid w:val="00292C62"/>
    <w:rsid w:val="00293D84"/>
    <w:rsid w:val="00296690"/>
    <w:rsid w:val="00297E94"/>
    <w:rsid w:val="002A110A"/>
    <w:rsid w:val="002A384A"/>
    <w:rsid w:val="002A64E2"/>
    <w:rsid w:val="002A6AC8"/>
    <w:rsid w:val="002A6DED"/>
    <w:rsid w:val="002A77CD"/>
    <w:rsid w:val="002B2653"/>
    <w:rsid w:val="002B2B73"/>
    <w:rsid w:val="002B3C6E"/>
    <w:rsid w:val="002B3DFA"/>
    <w:rsid w:val="002B40FB"/>
    <w:rsid w:val="002C0491"/>
    <w:rsid w:val="002C1EC7"/>
    <w:rsid w:val="002C2E38"/>
    <w:rsid w:val="002C5AC1"/>
    <w:rsid w:val="002C74C9"/>
    <w:rsid w:val="002D0AD7"/>
    <w:rsid w:val="002D0AEA"/>
    <w:rsid w:val="002D1C95"/>
    <w:rsid w:val="002D20C7"/>
    <w:rsid w:val="002D3448"/>
    <w:rsid w:val="002D62DE"/>
    <w:rsid w:val="002D6E8A"/>
    <w:rsid w:val="002D7487"/>
    <w:rsid w:val="002E09A9"/>
    <w:rsid w:val="002E380C"/>
    <w:rsid w:val="002E5821"/>
    <w:rsid w:val="002F024A"/>
    <w:rsid w:val="002F1952"/>
    <w:rsid w:val="002F2E0E"/>
    <w:rsid w:val="002F5883"/>
    <w:rsid w:val="002F629E"/>
    <w:rsid w:val="002F65D5"/>
    <w:rsid w:val="002F6649"/>
    <w:rsid w:val="002F757E"/>
    <w:rsid w:val="002F7B9A"/>
    <w:rsid w:val="003006F6"/>
    <w:rsid w:val="00300CCA"/>
    <w:rsid w:val="00301A9E"/>
    <w:rsid w:val="00303A74"/>
    <w:rsid w:val="00303E0C"/>
    <w:rsid w:val="00304E27"/>
    <w:rsid w:val="0030512D"/>
    <w:rsid w:val="003057F0"/>
    <w:rsid w:val="00310661"/>
    <w:rsid w:val="00313350"/>
    <w:rsid w:val="00314514"/>
    <w:rsid w:val="00314A43"/>
    <w:rsid w:val="003167CA"/>
    <w:rsid w:val="0031769B"/>
    <w:rsid w:val="003203F5"/>
    <w:rsid w:val="0032089A"/>
    <w:rsid w:val="0032152B"/>
    <w:rsid w:val="00322352"/>
    <w:rsid w:val="00322BE0"/>
    <w:rsid w:val="00322DE8"/>
    <w:rsid w:val="00323C8D"/>
    <w:rsid w:val="00325AD4"/>
    <w:rsid w:val="003266B3"/>
    <w:rsid w:val="00326DED"/>
    <w:rsid w:val="003303F7"/>
    <w:rsid w:val="00330FAE"/>
    <w:rsid w:val="00330FFA"/>
    <w:rsid w:val="003310CD"/>
    <w:rsid w:val="0033156E"/>
    <w:rsid w:val="003318FF"/>
    <w:rsid w:val="0033391F"/>
    <w:rsid w:val="00333C71"/>
    <w:rsid w:val="0033545A"/>
    <w:rsid w:val="00336402"/>
    <w:rsid w:val="00336B5E"/>
    <w:rsid w:val="00337064"/>
    <w:rsid w:val="0034367A"/>
    <w:rsid w:val="00343C53"/>
    <w:rsid w:val="00344259"/>
    <w:rsid w:val="00344439"/>
    <w:rsid w:val="0034476F"/>
    <w:rsid w:val="00345F91"/>
    <w:rsid w:val="00350BB0"/>
    <w:rsid w:val="00350C64"/>
    <w:rsid w:val="00350EB7"/>
    <w:rsid w:val="00351BB1"/>
    <w:rsid w:val="003521A5"/>
    <w:rsid w:val="0035237C"/>
    <w:rsid w:val="00354D31"/>
    <w:rsid w:val="00355F7D"/>
    <w:rsid w:val="00357235"/>
    <w:rsid w:val="003616A5"/>
    <w:rsid w:val="003666EC"/>
    <w:rsid w:val="003720C1"/>
    <w:rsid w:val="00372AE2"/>
    <w:rsid w:val="00372B35"/>
    <w:rsid w:val="00373E43"/>
    <w:rsid w:val="0037608E"/>
    <w:rsid w:val="00376EDF"/>
    <w:rsid w:val="00381E93"/>
    <w:rsid w:val="003843CB"/>
    <w:rsid w:val="00384E12"/>
    <w:rsid w:val="003870F2"/>
    <w:rsid w:val="00390ED1"/>
    <w:rsid w:val="00391E2F"/>
    <w:rsid w:val="00393B2B"/>
    <w:rsid w:val="00393E48"/>
    <w:rsid w:val="003949FD"/>
    <w:rsid w:val="00395205"/>
    <w:rsid w:val="003957C8"/>
    <w:rsid w:val="003972FD"/>
    <w:rsid w:val="003A1775"/>
    <w:rsid w:val="003A1CB6"/>
    <w:rsid w:val="003A46F3"/>
    <w:rsid w:val="003A57E0"/>
    <w:rsid w:val="003A69B9"/>
    <w:rsid w:val="003A7C3E"/>
    <w:rsid w:val="003B02B2"/>
    <w:rsid w:val="003B092D"/>
    <w:rsid w:val="003B154A"/>
    <w:rsid w:val="003B2545"/>
    <w:rsid w:val="003B46F1"/>
    <w:rsid w:val="003B5593"/>
    <w:rsid w:val="003B60A9"/>
    <w:rsid w:val="003C3246"/>
    <w:rsid w:val="003C325F"/>
    <w:rsid w:val="003C4E7F"/>
    <w:rsid w:val="003D0236"/>
    <w:rsid w:val="003D2207"/>
    <w:rsid w:val="003D49FF"/>
    <w:rsid w:val="003D5E44"/>
    <w:rsid w:val="003D635B"/>
    <w:rsid w:val="003D70A4"/>
    <w:rsid w:val="003D7E9D"/>
    <w:rsid w:val="003E0370"/>
    <w:rsid w:val="003E20F3"/>
    <w:rsid w:val="003E2CD1"/>
    <w:rsid w:val="003E338F"/>
    <w:rsid w:val="003E5AAF"/>
    <w:rsid w:val="003F312C"/>
    <w:rsid w:val="003F3F6D"/>
    <w:rsid w:val="003F42BF"/>
    <w:rsid w:val="003F54B8"/>
    <w:rsid w:val="004011A0"/>
    <w:rsid w:val="004057C2"/>
    <w:rsid w:val="00406339"/>
    <w:rsid w:val="004064A2"/>
    <w:rsid w:val="004101C6"/>
    <w:rsid w:val="00412EB3"/>
    <w:rsid w:val="004135DF"/>
    <w:rsid w:val="00413D25"/>
    <w:rsid w:val="00414965"/>
    <w:rsid w:val="00414FE8"/>
    <w:rsid w:val="00415ADC"/>
    <w:rsid w:val="0042116A"/>
    <w:rsid w:val="00421321"/>
    <w:rsid w:val="00421566"/>
    <w:rsid w:val="00427B71"/>
    <w:rsid w:val="004302D5"/>
    <w:rsid w:val="00431A54"/>
    <w:rsid w:val="00432C39"/>
    <w:rsid w:val="00434D97"/>
    <w:rsid w:val="004365E5"/>
    <w:rsid w:val="00436684"/>
    <w:rsid w:val="00437029"/>
    <w:rsid w:val="004416E9"/>
    <w:rsid w:val="00443BD6"/>
    <w:rsid w:val="00443CC2"/>
    <w:rsid w:val="00446131"/>
    <w:rsid w:val="004464B0"/>
    <w:rsid w:val="00447568"/>
    <w:rsid w:val="00447D04"/>
    <w:rsid w:val="00451E9E"/>
    <w:rsid w:val="00452185"/>
    <w:rsid w:val="0045662E"/>
    <w:rsid w:val="00457DA5"/>
    <w:rsid w:val="00461D1A"/>
    <w:rsid w:val="00462338"/>
    <w:rsid w:val="00462C3E"/>
    <w:rsid w:val="00464BA7"/>
    <w:rsid w:val="00464D54"/>
    <w:rsid w:val="0046656E"/>
    <w:rsid w:val="00466890"/>
    <w:rsid w:val="00473682"/>
    <w:rsid w:val="00474285"/>
    <w:rsid w:val="00483466"/>
    <w:rsid w:val="0048430C"/>
    <w:rsid w:val="0048534A"/>
    <w:rsid w:val="00485B07"/>
    <w:rsid w:val="00485E1D"/>
    <w:rsid w:val="0048712F"/>
    <w:rsid w:val="00487AE0"/>
    <w:rsid w:val="00490B13"/>
    <w:rsid w:val="00492E59"/>
    <w:rsid w:val="00494FDF"/>
    <w:rsid w:val="004951AE"/>
    <w:rsid w:val="00496601"/>
    <w:rsid w:val="00496E87"/>
    <w:rsid w:val="00496F88"/>
    <w:rsid w:val="004979F5"/>
    <w:rsid w:val="004A0B98"/>
    <w:rsid w:val="004A0E16"/>
    <w:rsid w:val="004A10AC"/>
    <w:rsid w:val="004A41DA"/>
    <w:rsid w:val="004A4FF7"/>
    <w:rsid w:val="004A5710"/>
    <w:rsid w:val="004A614D"/>
    <w:rsid w:val="004A75F9"/>
    <w:rsid w:val="004B23B3"/>
    <w:rsid w:val="004B35F1"/>
    <w:rsid w:val="004B5706"/>
    <w:rsid w:val="004B5999"/>
    <w:rsid w:val="004B6356"/>
    <w:rsid w:val="004B6790"/>
    <w:rsid w:val="004C068A"/>
    <w:rsid w:val="004C0721"/>
    <w:rsid w:val="004C0E5A"/>
    <w:rsid w:val="004C2C48"/>
    <w:rsid w:val="004C4A88"/>
    <w:rsid w:val="004C540F"/>
    <w:rsid w:val="004C56E6"/>
    <w:rsid w:val="004C5AB1"/>
    <w:rsid w:val="004C70AF"/>
    <w:rsid w:val="004E2C44"/>
    <w:rsid w:val="004E2DCF"/>
    <w:rsid w:val="004E37A1"/>
    <w:rsid w:val="004E3A4A"/>
    <w:rsid w:val="004E45A5"/>
    <w:rsid w:val="004E6781"/>
    <w:rsid w:val="004E6A12"/>
    <w:rsid w:val="004E78F0"/>
    <w:rsid w:val="004E7939"/>
    <w:rsid w:val="004E79FC"/>
    <w:rsid w:val="004F0D1B"/>
    <w:rsid w:val="004F0F92"/>
    <w:rsid w:val="004F434E"/>
    <w:rsid w:val="004F65AC"/>
    <w:rsid w:val="004F7C82"/>
    <w:rsid w:val="005001B9"/>
    <w:rsid w:val="00500CF2"/>
    <w:rsid w:val="00502415"/>
    <w:rsid w:val="005025D0"/>
    <w:rsid w:val="00503031"/>
    <w:rsid w:val="005036E7"/>
    <w:rsid w:val="0050423F"/>
    <w:rsid w:val="00506675"/>
    <w:rsid w:val="0050735D"/>
    <w:rsid w:val="00511EF8"/>
    <w:rsid w:val="0051297A"/>
    <w:rsid w:val="00512F83"/>
    <w:rsid w:val="0051683F"/>
    <w:rsid w:val="00516DFA"/>
    <w:rsid w:val="00517A8B"/>
    <w:rsid w:val="00522916"/>
    <w:rsid w:val="00522C27"/>
    <w:rsid w:val="00525740"/>
    <w:rsid w:val="00525D71"/>
    <w:rsid w:val="005307E2"/>
    <w:rsid w:val="00532264"/>
    <w:rsid w:val="00532963"/>
    <w:rsid w:val="005342CA"/>
    <w:rsid w:val="005344EB"/>
    <w:rsid w:val="00534DC1"/>
    <w:rsid w:val="005376E4"/>
    <w:rsid w:val="00542A7C"/>
    <w:rsid w:val="005441DF"/>
    <w:rsid w:val="005457EA"/>
    <w:rsid w:val="00546BB4"/>
    <w:rsid w:val="0054720A"/>
    <w:rsid w:val="00547B1B"/>
    <w:rsid w:val="00562122"/>
    <w:rsid w:val="005622D8"/>
    <w:rsid w:val="00563FF4"/>
    <w:rsid w:val="005647D2"/>
    <w:rsid w:val="0056656C"/>
    <w:rsid w:val="005730EF"/>
    <w:rsid w:val="00580696"/>
    <w:rsid w:val="005817FB"/>
    <w:rsid w:val="00582D76"/>
    <w:rsid w:val="00582D7E"/>
    <w:rsid w:val="00583793"/>
    <w:rsid w:val="00584E56"/>
    <w:rsid w:val="00585731"/>
    <w:rsid w:val="00586781"/>
    <w:rsid w:val="005931EC"/>
    <w:rsid w:val="00593340"/>
    <w:rsid w:val="005939B1"/>
    <w:rsid w:val="00596FF2"/>
    <w:rsid w:val="00597005"/>
    <w:rsid w:val="005A15D9"/>
    <w:rsid w:val="005A3D08"/>
    <w:rsid w:val="005A4907"/>
    <w:rsid w:val="005A78FE"/>
    <w:rsid w:val="005B0263"/>
    <w:rsid w:val="005B19C3"/>
    <w:rsid w:val="005B29DE"/>
    <w:rsid w:val="005B3DEE"/>
    <w:rsid w:val="005B6054"/>
    <w:rsid w:val="005C00C7"/>
    <w:rsid w:val="005C1085"/>
    <w:rsid w:val="005C1D37"/>
    <w:rsid w:val="005C2DE6"/>
    <w:rsid w:val="005C3B33"/>
    <w:rsid w:val="005C418E"/>
    <w:rsid w:val="005C7BDA"/>
    <w:rsid w:val="005D05F4"/>
    <w:rsid w:val="005D31F5"/>
    <w:rsid w:val="005D404D"/>
    <w:rsid w:val="005D4908"/>
    <w:rsid w:val="005D4A45"/>
    <w:rsid w:val="005D5A51"/>
    <w:rsid w:val="005D6F84"/>
    <w:rsid w:val="005E0201"/>
    <w:rsid w:val="005E18ED"/>
    <w:rsid w:val="005E43EA"/>
    <w:rsid w:val="005E6004"/>
    <w:rsid w:val="005E68C0"/>
    <w:rsid w:val="005F0B96"/>
    <w:rsid w:val="005F11CF"/>
    <w:rsid w:val="005F3F58"/>
    <w:rsid w:val="005F4EFA"/>
    <w:rsid w:val="005F6483"/>
    <w:rsid w:val="005F6DEA"/>
    <w:rsid w:val="006009DA"/>
    <w:rsid w:val="00602F90"/>
    <w:rsid w:val="00604331"/>
    <w:rsid w:val="00605861"/>
    <w:rsid w:val="00605BC8"/>
    <w:rsid w:val="00606840"/>
    <w:rsid w:val="00610038"/>
    <w:rsid w:val="00615134"/>
    <w:rsid w:val="006153A1"/>
    <w:rsid w:val="00620A70"/>
    <w:rsid w:val="00621E87"/>
    <w:rsid w:val="00622C88"/>
    <w:rsid w:val="006248D8"/>
    <w:rsid w:val="00626431"/>
    <w:rsid w:val="006265C6"/>
    <w:rsid w:val="0063149E"/>
    <w:rsid w:val="00632925"/>
    <w:rsid w:val="00634A87"/>
    <w:rsid w:val="006363F6"/>
    <w:rsid w:val="00637BC5"/>
    <w:rsid w:val="006405B7"/>
    <w:rsid w:val="00640BA0"/>
    <w:rsid w:val="006425BD"/>
    <w:rsid w:val="00643409"/>
    <w:rsid w:val="00644F85"/>
    <w:rsid w:val="00645417"/>
    <w:rsid w:val="00645DF9"/>
    <w:rsid w:val="0065165E"/>
    <w:rsid w:val="00651B68"/>
    <w:rsid w:val="00653940"/>
    <w:rsid w:val="00654589"/>
    <w:rsid w:val="006563F1"/>
    <w:rsid w:val="006624EF"/>
    <w:rsid w:val="0066252F"/>
    <w:rsid w:val="00662CEC"/>
    <w:rsid w:val="00663960"/>
    <w:rsid w:val="00663F3E"/>
    <w:rsid w:val="006645CE"/>
    <w:rsid w:val="0066493F"/>
    <w:rsid w:val="006666DD"/>
    <w:rsid w:val="0066686D"/>
    <w:rsid w:val="006719C2"/>
    <w:rsid w:val="006719FC"/>
    <w:rsid w:val="006729A3"/>
    <w:rsid w:val="00673D34"/>
    <w:rsid w:val="00674D71"/>
    <w:rsid w:val="00675787"/>
    <w:rsid w:val="006776F6"/>
    <w:rsid w:val="00683076"/>
    <w:rsid w:val="00683EB7"/>
    <w:rsid w:val="006867D8"/>
    <w:rsid w:val="006870DB"/>
    <w:rsid w:val="00687166"/>
    <w:rsid w:val="006918CA"/>
    <w:rsid w:val="006922C5"/>
    <w:rsid w:val="006932F6"/>
    <w:rsid w:val="00695643"/>
    <w:rsid w:val="00696F83"/>
    <w:rsid w:val="006A10F9"/>
    <w:rsid w:val="006A1882"/>
    <w:rsid w:val="006A4074"/>
    <w:rsid w:val="006A50F7"/>
    <w:rsid w:val="006A53FA"/>
    <w:rsid w:val="006A5D3C"/>
    <w:rsid w:val="006B04A7"/>
    <w:rsid w:val="006B06D6"/>
    <w:rsid w:val="006B0C02"/>
    <w:rsid w:val="006B165A"/>
    <w:rsid w:val="006B325E"/>
    <w:rsid w:val="006B3C53"/>
    <w:rsid w:val="006B4124"/>
    <w:rsid w:val="006B444A"/>
    <w:rsid w:val="006B46A0"/>
    <w:rsid w:val="006C05A9"/>
    <w:rsid w:val="006C3D21"/>
    <w:rsid w:val="006C5465"/>
    <w:rsid w:val="006C5C11"/>
    <w:rsid w:val="006C6641"/>
    <w:rsid w:val="006C6AA5"/>
    <w:rsid w:val="006D08E9"/>
    <w:rsid w:val="006D48E2"/>
    <w:rsid w:val="006D7890"/>
    <w:rsid w:val="006D7A06"/>
    <w:rsid w:val="006E06EE"/>
    <w:rsid w:val="006E0F20"/>
    <w:rsid w:val="006E1418"/>
    <w:rsid w:val="006E48B8"/>
    <w:rsid w:val="006E4A2E"/>
    <w:rsid w:val="006E62BD"/>
    <w:rsid w:val="006E6448"/>
    <w:rsid w:val="006E725C"/>
    <w:rsid w:val="006F0B0A"/>
    <w:rsid w:val="006F19A7"/>
    <w:rsid w:val="006F257F"/>
    <w:rsid w:val="006F27C2"/>
    <w:rsid w:val="006F2AD1"/>
    <w:rsid w:val="006F7AEB"/>
    <w:rsid w:val="006F7EDD"/>
    <w:rsid w:val="00701192"/>
    <w:rsid w:val="00701394"/>
    <w:rsid w:val="0070230F"/>
    <w:rsid w:val="00702D58"/>
    <w:rsid w:val="0070403A"/>
    <w:rsid w:val="00704751"/>
    <w:rsid w:val="00710899"/>
    <w:rsid w:val="00711B9E"/>
    <w:rsid w:val="00712328"/>
    <w:rsid w:val="007134CF"/>
    <w:rsid w:val="00713860"/>
    <w:rsid w:val="00713AFD"/>
    <w:rsid w:val="00715AF8"/>
    <w:rsid w:val="00716110"/>
    <w:rsid w:val="0071646B"/>
    <w:rsid w:val="00720EBD"/>
    <w:rsid w:val="007246CC"/>
    <w:rsid w:val="00724B94"/>
    <w:rsid w:val="00725C17"/>
    <w:rsid w:val="00727978"/>
    <w:rsid w:val="00730A09"/>
    <w:rsid w:val="00731CC8"/>
    <w:rsid w:val="0073271B"/>
    <w:rsid w:val="00732CE5"/>
    <w:rsid w:val="00733C1F"/>
    <w:rsid w:val="00741830"/>
    <w:rsid w:val="00741D2B"/>
    <w:rsid w:val="00742073"/>
    <w:rsid w:val="0074235B"/>
    <w:rsid w:val="00742DD8"/>
    <w:rsid w:val="007434DC"/>
    <w:rsid w:val="007452E3"/>
    <w:rsid w:val="00747E89"/>
    <w:rsid w:val="00751F8C"/>
    <w:rsid w:val="007533DF"/>
    <w:rsid w:val="0075564F"/>
    <w:rsid w:val="00755DF7"/>
    <w:rsid w:val="00756E7B"/>
    <w:rsid w:val="007571E6"/>
    <w:rsid w:val="007577BE"/>
    <w:rsid w:val="00761A2E"/>
    <w:rsid w:val="00761CFD"/>
    <w:rsid w:val="00764068"/>
    <w:rsid w:val="00766FAD"/>
    <w:rsid w:val="007711FF"/>
    <w:rsid w:val="00772E2E"/>
    <w:rsid w:val="007759AF"/>
    <w:rsid w:val="00777256"/>
    <w:rsid w:val="0077797C"/>
    <w:rsid w:val="00780591"/>
    <w:rsid w:val="00780A67"/>
    <w:rsid w:val="00781F6D"/>
    <w:rsid w:val="00783198"/>
    <w:rsid w:val="00785BCF"/>
    <w:rsid w:val="00787786"/>
    <w:rsid w:val="00790C40"/>
    <w:rsid w:val="00794574"/>
    <w:rsid w:val="007946C5"/>
    <w:rsid w:val="00794E68"/>
    <w:rsid w:val="0079539E"/>
    <w:rsid w:val="007954F0"/>
    <w:rsid w:val="00795705"/>
    <w:rsid w:val="00797546"/>
    <w:rsid w:val="00797C91"/>
    <w:rsid w:val="007A005D"/>
    <w:rsid w:val="007A0A19"/>
    <w:rsid w:val="007A27B9"/>
    <w:rsid w:val="007A3D8D"/>
    <w:rsid w:val="007A59D4"/>
    <w:rsid w:val="007A5B2B"/>
    <w:rsid w:val="007B0B38"/>
    <w:rsid w:val="007B284E"/>
    <w:rsid w:val="007B4E59"/>
    <w:rsid w:val="007B5750"/>
    <w:rsid w:val="007B6864"/>
    <w:rsid w:val="007B69B4"/>
    <w:rsid w:val="007B71DD"/>
    <w:rsid w:val="007B7313"/>
    <w:rsid w:val="007B7467"/>
    <w:rsid w:val="007B7B93"/>
    <w:rsid w:val="007C2ABC"/>
    <w:rsid w:val="007C6223"/>
    <w:rsid w:val="007D03BD"/>
    <w:rsid w:val="007D1CD5"/>
    <w:rsid w:val="007D2470"/>
    <w:rsid w:val="007D420E"/>
    <w:rsid w:val="007D649A"/>
    <w:rsid w:val="007D7E1F"/>
    <w:rsid w:val="007E1CC0"/>
    <w:rsid w:val="007E3D28"/>
    <w:rsid w:val="007E3F4A"/>
    <w:rsid w:val="007E492C"/>
    <w:rsid w:val="007E54C8"/>
    <w:rsid w:val="007E615F"/>
    <w:rsid w:val="007E77CF"/>
    <w:rsid w:val="007E7829"/>
    <w:rsid w:val="007F0ABF"/>
    <w:rsid w:val="007F1F66"/>
    <w:rsid w:val="007F438E"/>
    <w:rsid w:val="007F59A7"/>
    <w:rsid w:val="007F69D6"/>
    <w:rsid w:val="007F7767"/>
    <w:rsid w:val="008002DB"/>
    <w:rsid w:val="00800D86"/>
    <w:rsid w:val="008022CC"/>
    <w:rsid w:val="00803A59"/>
    <w:rsid w:val="00806FE5"/>
    <w:rsid w:val="00807D48"/>
    <w:rsid w:val="00810245"/>
    <w:rsid w:val="00811412"/>
    <w:rsid w:val="00811A28"/>
    <w:rsid w:val="0081276C"/>
    <w:rsid w:val="00813CC6"/>
    <w:rsid w:val="00814B65"/>
    <w:rsid w:val="008211EF"/>
    <w:rsid w:val="0082173F"/>
    <w:rsid w:val="0082190C"/>
    <w:rsid w:val="008222FB"/>
    <w:rsid w:val="00822916"/>
    <w:rsid w:val="008234C6"/>
    <w:rsid w:val="00823E31"/>
    <w:rsid w:val="008248F5"/>
    <w:rsid w:val="00826575"/>
    <w:rsid w:val="00826F36"/>
    <w:rsid w:val="008275F9"/>
    <w:rsid w:val="0083005F"/>
    <w:rsid w:val="00830DBD"/>
    <w:rsid w:val="008316E8"/>
    <w:rsid w:val="00833D53"/>
    <w:rsid w:val="0083550D"/>
    <w:rsid w:val="0083661A"/>
    <w:rsid w:val="00836659"/>
    <w:rsid w:val="00837EE7"/>
    <w:rsid w:val="00841E46"/>
    <w:rsid w:val="00842965"/>
    <w:rsid w:val="0084315E"/>
    <w:rsid w:val="00843E12"/>
    <w:rsid w:val="00844C6C"/>
    <w:rsid w:val="00845D59"/>
    <w:rsid w:val="00850FC6"/>
    <w:rsid w:val="00851BD4"/>
    <w:rsid w:val="00854263"/>
    <w:rsid w:val="00855068"/>
    <w:rsid w:val="00855D96"/>
    <w:rsid w:val="00861F68"/>
    <w:rsid w:val="0086534C"/>
    <w:rsid w:val="00865E77"/>
    <w:rsid w:val="00865EBD"/>
    <w:rsid w:val="00870872"/>
    <w:rsid w:val="00870C2B"/>
    <w:rsid w:val="00870D3C"/>
    <w:rsid w:val="00871B59"/>
    <w:rsid w:val="008749EE"/>
    <w:rsid w:val="00874AB2"/>
    <w:rsid w:val="00874C4D"/>
    <w:rsid w:val="00875B93"/>
    <w:rsid w:val="00880D5A"/>
    <w:rsid w:val="00881BD9"/>
    <w:rsid w:val="00881D04"/>
    <w:rsid w:val="00882EE6"/>
    <w:rsid w:val="008843D0"/>
    <w:rsid w:val="0088463E"/>
    <w:rsid w:val="00884E7C"/>
    <w:rsid w:val="008855A3"/>
    <w:rsid w:val="00887D00"/>
    <w:rsid w:val="008904DA"/>
    <w:rsid w:val="00890841"/>
    <w:rsid w:val="00891A50"/>
    <w:rsid w:val="008926E2"/>
    <w:rsid w:val="008A00FC"/>
    <w:rsid w:val="008A401A"/>
    <w:rsid w:val="008A56FB"/>
    <w:rsid w:val="008A5A36"/>
    <w:rsid w:val="008A765A"/>
    <w:rsid w:val="008A7758"/>
    <w:rsid w:val="008B028C"/>
    <w:rsid w:val="008B2D7D"/>
    <w:rsid w:val="008B332B"/>
    <w:rsid w:val="008B555B"/>
    <w:rsid w:val="008B5955"/>
    <w:rsid w:val="008B5965"/>
    <w:rsid w:val="008B6DB9"/>
    <w:rsid w:val="008B79C8"/>
    <w:rsid w:val="008C02AF"/>
    <w:rsid w:val="008C2D4F"/>
    <w:rsid w:val="008C2F40"/>
    <w:rsid w:val="008C43B1"/>
    <w:rsid w:val="008C4527"/>
    <w:rsid w:val="008C5380"/>
    <w:rsid w:val="008C5D12"/>
    <w:rsid w:val="008C6A1C"/>
    <w:rsid w:val="008C6D91"/>
    <w:rsid w:val="008C7B3E"/>
    <w:rsid w:val="008D04A2"/>
    <w:rsid w:val="008D1599"/>
    <w:rsid w:val="008D1AD0"/>
    <w:rsid w:val="008D1FFC"/>
    <w:rsid w:val="008D3DA6"/>
    <w:rsid w:val="008D4D6D"/>
    <w:rsid w:val="008D66AF"/>
    <w:rsid w:val="008D6A91"/>
    <w:rsid w:val="008D7317"/>
    <w:rsid w:val="008E1000"/>
    <w:rsid w:val="008E20F8"/>
    <w:rsid w:val="008E2D00"/>
    <w:rsid w:val="008E3CB8"/>
    <w:rsid w:val="008E4612"/>
    <w:rsid w:val="008E4939"/>
    <w:rsid w:val="008E6D57"/>
    <w:rsid w:val="008F1082"/>
    <w:rsid w:val="008F2744"/>
    <w:rsid w:val="0090041E"/>
    <w:rsid w:val="00900AAE"/>
    <w:rsid w:val="00900B34"/>
    <w:rsid w:val="0090150D"/>
    <w:rsid w:val="00902F14"/>
    <w:rsid w:val="00902FEC"/>
    <w:rsid w:val="009033B4"/>
    <w:rsid w:val="009039EF"/>
    <w:rsid w:val="00903D9B"/>
    <w:rsid w:val="00904969"/>
    <w:rsid w:val="00905629"/>
    <w:rsid w:val="00906123"/>
    <w:rsid w:val="00911727"/>
    <w:rsid w:val="0091216F"/>
    <w:rsid w:val="0091302B"/>
    <w:rsid w:val="00913E41"/>
    <w:rsid w:val="0091652E"/>
    <w:rsid w:val="00916D3E"/>
    <w:rsid w:val="00917FF0"/>
    <w:rsid w:val="00920FA7"/>
    <w:rsid w:val="009216DE"/>
    <w:rsid w:val="00921CA5"/>
    <w:rsid w:val="00924B31"/>
    <w:rsid w:val="0092542C"/>
    <w:rsid w:val="00926662"/>
    <w:rsid w:val="00926B98"/>
    <w:rsid w:val="00927F31"/>
    <w:rsid w:val="0093030D"/>
    <w:rsid w:val="0093204D"/>
    <w:rsid w:val="00936885"/>
    <w:rsid w:val="00936989"/>
    <w:rsid w:val="00941AD3"/>
    <w:rsid w:val="009431D5"/>
    <w:rsid w:val="0094556D"/>
    <w:rsid w:val="009469CE"/>
    <w:rsid w:val="009477CE"/>
    <w:rsid w:val="0095040A"/>
    <w:rsid w:val="009506E3"/>
    <w:rsid w:val="00950CEC"/>
    <w:rsid w:val="00951D35"/>
    <w:rsid w:val="0095236F"/>
    <w:rsid w:val="0095373F"/>
    <w:rsid w:val="00955105"/>
    <w:rsid w:val="00955BDD"/>
    <w:rsid w:val="00956780"/>
    <w:rsid w:val="009601B2"/>
    <w:rsid w:val="00961FCD"/>
    <w:rsid w:val="009620ED"/>
    <w:rsid w:val="009625BF"/>
    <w:rsid w:val="00962B67"/>
    <w:rsid w:val="0096302D"/>
    <w:rsid w:val="00963FD7"/>
    <w:rsid w:val="009650A0"/>
    <w:rsid w:val="00965A2F"/>
    <w:rsid w:val="00965E56"/>
    <w:rsid w:val="00970B17"/>
    <w:rsid w:val="00971122"/>
    <w:rsid w:val="009719DE"/>
    <w:rsid w:val="00972335"/>
    <w:rsid w:val="009739A5"/>
    <w:rsid w:val="00973B55"/>
    <w:rsid w:val="00974979"/>
    <w:rsid w:val="00974E54"/>
    <w:rsid w:val="00975182"/>
    <w:rsid w:val="00975635"/>
    <w:rsid w:val="009762A1"/>
    <w:rsid w:val="00976C14"/>
    <w:rsid w:val="00976DE0"/>
    <w:rsid w:val="009773FA"/>
    <w:rsid w:val="00977B98"/>
    <w:rsid w:val="00982B52"/>
    <w:rsid w:val="00983FAD"/>
    <w:rsid w:val="009848FF"/>
    <w:rsid w:val="009850F3"/>
    <w:rsid w:val="00985233"/>
    <w:rsid w:val="009861C7"/>
    <w:rsid w:val="00986A96"/>
    <w:rsid w:val="00986AFB"/>
    <w:rsid w:val="00991120"/>
    <w:rsid w:val="009938CC"/>
    <w:rsid w:val="00997100"/>
    <w:rsid w:val="00997CFE"/>
    <w:rsid w:val="009A2C82"/>
    <w:rsid w:val="009A4B5A"/>
    <w:rsid w:val="009A51F1"/>
    <w:rsid w:val="009A5E48"/>
    <w:rsid w:val="009A5F28"/>
    <w:rsid w:val="009B0FAD"/>
    <w:rsid w:val="009B12A3"/>
    <w:rsid w:val="009B12F1"/>
    <w:rsid w:val="009B4DAC"/>
    <w:rsid w:val="009B7973"/>
    <w:rsid w:val="009B7BB4"/>
    <w:rsid w:val="009C021A"/>
    <w:rsid w:val="009C08F7"/>
    <w:rsid w:val="009C0D83"/>
    <w:rsid w:val="009C1510"/>
    <w:rsid w:val="009C3301"/>
    <w:rsid w:val="009C3565"/>
    <w:rsid w:val="009C3587"/>
    <w:rsid w:val="009C5080"/>
    <w:rsid w:val="009C5FCA"/>
    <w:rsid w:val="009C6545"/>
    <w:rsid w:val="009C721F"/>
    <w:rsid w:val="009D1D20"/>
    <w:rsid w:val="009D3C0E"/>
    <w:rsid w:val="009D5C5B"/>
    <w:rsid w:val="009D5E68"/>
    <w:rsid w:val="009D7629"/>
    <w:rsid w:val="009E1AB8"/>
    <w:rsid w:val="009E436D"/>
    <w:rsid w:val="009E749E"/>
    <w:rsid w:val="009F0AAF"/>
    <w:rsid w:val="009F273C"/>
    <w:rsid w:val="009F581B"/>
    <w:rsid w:val="009F5EFA"/>
    <w:rsid w:val="009F67BE"/>
    <w:rsid w:val="00A03937"/>
    <w:rsid w:val="00A05038"/>
    <w:rsid w:val="00A135EF"/>
    <w:rsid w:val="00A15809"/>
    <w:rsid w:val="00A162E6"/>
    <w:rsid w:val="00A1732F"/>
    <w:rsid w:val="00A20A15"/>
    <w:rsid w:val="00A2162C"/>
    <w:rsid w:val="00A22410"/>
    <w:rsid w:val="00A22FBD"/>
    <w:rsid w:val="00A23146"/>
    <w:rsid w:val="00A26A1A"/>
    <w:rsid w:val="00A26DA8"/>
    <w:rsid w:val="00A3022F"/>
    <w:rsid w:val="00A3123B"/>
    <w:rsid w:val="00A31564"/>
    <w:rsid w:val="00A31DB4"/>
    <w:rsid w:val="00A31DF8"/>
    <w:rsid w:val="00A328C0"/>
    <w:rsid w:val="00A32EBD"/>
    <w:rsid w:val="00A338EF"/>
    <w:rsid w:val="00A3506D"/>
    <w:rsid w:val="00A3560E"/>
    <w:rsid w:val="00A357ED"/>
    <w:rsid w:val="00A36166"/>
    <w:rsid w:val="00A4013E"/>
    <w:rsid w:val="00A4058E"/>
    <w:rsid w:val="00A41082"/>
    <w:rsid w:val="00A4226F"/>
    <w:rsid w:val="00A44E07"/>
    <w:rsid w:val="00A55355"/>
    <w:rsid w:val="00A5643D"/>
    <w:rsid w:val="00A636EC"/>
    <w:rsid w:val="00A64FF5"/>
    <w:rsid w:val="00A6615F"/>
    <w:rsid w:val="00A7194E"/>
    <w:rsid w:val="00A71DA5"/>
    <w:rsid w:val="00A72974"/>
    <w:rsid w:val="00A72EC2"/>
    <w:rsid w:val="00A7312A"/>
    <w:rsid w:val="00A75887"/>
    <w:rsid w:val="00A772F7"/>
    <w:rsid w:val="00A77B52"/>
    <w:rsid w:val="00A81D6C"/>
    <w:rsid w:val="00A8285E"/>
    <w:rsid w:val="00A83160"/>
    <w:rsid w:val="00A836E3"/>
    <w:rsid w:val="00A83A01"/>
    <w:rsid w:val="00A86359"/>
    <w:rsid w:val="00A910E8"/>
    <w:rsid w:val="00A919AA"/>
    <w:rsid w:val="00A91A4D"/>
    <w:rsid w:val="00A91CB5"/>
    <w:rsid w:val="00A92273"/>
    <w:rsid w:val="00A92A7F"/>
    <w:rsid w:val="00A92FAE"/>
    <w:rsid w:val="00A942BE"/>
    <w:rsid w:val="00A9474E"/>
    <w:rsid w:val="00A9593A"/>
    <w:rsid w:val="00A963BA"/>
    <w:rsid w:val="00A96D15"/>
    <w:rsid w:val="00A971EC"/>
    <w:rsid w:val="00A97562"/>
    <w:rsid w:val="00A979CB"/>
    <w:rsid w:val="00AA07F6"/>
    <w:rsid w:val="00AA1089"/>
    <w:rsid w:val="00AA2EBA"/>
    <w:rsid w:val="00AA2F5C"/>
    <w:rsid w:val="00AA5201"/>
    <w:rsid w:val="00AA5AED"/>
    <w:rsid w:val="00AA5FAC"/>
    <w:rsid w:val="00AA6FBB"/>
    <w:rsid w:val="00AA7A46"/>
    <w:rsid w:val="00AA7FEC"/>
    <w:rsid w:val="00AB355B"/>
    <w:rsid w:val="00AB3D8F"/>
    <w:rsid w:val="00AB56E1"/>
    <w:rsid w:val="00AB5AB3"/>
    <w:rsid w:val="00AC0940"/>
    <w:rsid w:val="00AC1BD3"/>
    <w:rsid w:val="00AC2D22"/>
    <w:rsid w:val="00AC4A53"/>
    <w:rsid w:val="00AC4C15"/>
    <w:rsid w:val="00AC6875"/>
    <w:rsid w:val="00AC79D0"/>
    <w:rsid w:val="00AC7CA4"/>
    <w:rsid w:val="00AD1D6C"/>
    <w:rsid w:val="00AD1F59"/>
    <w:rsid w:val="00AD5ED4"/>
    <w:rsid w:val="00AD60A6"/>
    <w:rsid w:val="00AD70F6"/>
    <w:rsid w:val="00AE15DD"/>
    <w:rsid w:val="00AE2994"/>
    <w:rsid w:val="00AE2C32"/>
    <w:rsid w:val="00AE2E6F"/>
    <w:rsid w:val="00AE3111"/>
    <w:rsid w:val="00AE5899"/>
    <w:rsid w:val="00AF1592"/>
    <w:rsid w:val="00AF2F36"/>
    <w:rsid w:val="00AF399D"/>
    <w:rsid w:val="00AF4084"/>
    <w:rsid w:val="00AF4858"/>
    <w:rsid w:val="00AF51E0"/>
    <w:rsid w:val="00AF7940"/>
    <w:rsid w:val="00AF7BAF"/>
    <w:rsid w:val="00B00CFD"/>
    <w:rsid w:val="00B02D73"/>
    <w:rsid w:val="00B0300E"/>
    <w:rsid w:val="00B03BF1"/>
    <w:rsid w:val="00B041B1"/>
    <w:rsid w:val="00B04553"/>
    <w:rsid w:val="00B049AB"/>
    <w:rsid w:val="00B052E5"/>
    <w:rsid w:val="00B05678"/>
    <w:rsid w:val="00B115A2"/>
    <w:rsid w:val="00B11B9D"/>
    <w:rsid w:val="00B11E3A"/>
    <w:rsid w:val="00B12DBB"/>
    <w:rsid w:val="00B133D9"/>
    <w:rsid w:val="00B13917"/>
    <w:rsid w:val="00B13F27"/>
    <w:rsid w:val="00B14B3D"/>
    <w:rsid w:val="00B1568B"/>
    <w:rsid w:val="00B156D5"/>
    <w:rsid w:val="00B2120A"/>
    <w:rsid w:val="00B21216"/>
    <w:rsid w:val="00B2360B"/>
    <w:rsid w:val="00B2528B"/>
    <w:rsid w:val="00B25630"/>
    <w:rsid w:val="00B26780"/>
    <w:rsid w:val="00B26D10"/>
    <w:rsid w:val="00B3002B"/>
    <w:rsid w:val="00B319D3"/>
    <w:rsid w:val="00B3758F"/>
    <w:rsid w:val="00B4026C"/>
    <w:rsid w:val="00B41781"/>
    <w:rsid w:val="00B427F2"/>
    <w:rsid w:val="00B42C3A"/>
    <w:rsid w:val="00B42D56"/>
    <w:rsid w:val="00B43D0A"/>
    <w:rsid w:val="00B45C76"/>
    <w:rsid w:val="00B46510"/>
    <w:rsid w:val="00B50A82"/>
    <w:rsid w:val="00B53BCF"/>
    <w:rsid w:val="00B54D29"/>
    <w:rsid w:val="00B55E68"/>
    <w:rsid w:val="00B575A4"/>
    <w:rsid w:val="00B57770"/>
    <w:rsid w:val="00B577A4"/>
    <w:rsid w:val="00B66F12"/>
    <w:rsid w:val="00B70A91"/>
    <w:rsid w:val="00B70AFF"/>
    <w:rsid w:val="00B71207"/>
    <w:rsid w:val="00B71CE4"/>
    <w:rsid w:val="00B72D3A"/>
    <w:rsid w:val="00B73215"/>
    <w:rsid w:val="00B7328A"/>
    <w:rsid w:val="00B733E1"/>
    <w:rsid w:val="00B7432A"/>
    <w:rsid w:val="00B7486C"/>
    <w:rsid w:val="00B76CA5"/>
    <w:rsid w:val="00B77C7C"/>
    <w:rsid w:val="00B8056F"/>
    <w:rsid w:val="00B80FC0"/>
    <w:rsid w:val="00B811B4"/>
    <w:rsid w:val="00B816B5"/>
    <w:rsid w:val="00B81DCE"/>
    <w:rsid w:val="00B83984"/>
    <w:rsid w:val="00B83AA5"/>
    <w:rsid w:val="00B84B44"/>
    <w:rsid w:val="00B84DCA"/>
    <w:rsid w:val="00B85487"/>
    <w:rsid w:val="00B85BD4"/>
    <w:rsid w:val="00B923E6"/>
    <w:rsid w:val="00B93E05"/>
    <w:rsid w:val="00B945B8"/>
    <w:rsid w:val="00B95494"/>
    <w:rsid w:val="00B9599E"/>
    <w:rsid w:val="00BA46E3"/>
    <w:rsid w:val="00BA4A17"/>
    <w:rsid w:val="00BA7100"/>
    <w:rsid w:val="00BA7A5D"/>
    <w:rsid w:val="00BB3388"/>
    <w:rsid w:val="00BB62C8"/>
    <w:rsid w:val="00BB6D67"/>
    <w:rsid w:val="00BB753B"/>
    <w:rsid w:val="00BC072A"/>
    <w:rsid w:val="00BC2C8C"/>
    <w:rsid w:val="00BC5709"/>
    <w:rsid w:val="00BC5BFD"/>
    <w:rsid w:val="00BC5F3D"/>
    <w:rsid w:val="00BC6750"/>
    <w:rsid w:val="00BC687C"/>
    <w:rsid w:val="00BC7C68"/>
    <w:rsid w:val="00BD20F6"/>
    <w:rsid w:val="00BD21D1"/>
    <w:rsid w:val="00BD27FA"/>
    <w:rsid w:val="00BD361E"/>
    <w:rsid w:val="00BD4D01"/>
    <w:rsid w:val="00BD7EA8"/>
    <w:rsid w:val="00BE1035"/>
    <w:rsid w:val="00BE704A"/>
    <w:rsid w:val="00BF015C"/>
    <w:rsid w:val="00BF10D9"/>
    <w:rsid w:val="00BF13C0"/>
    <w:rsid w:val="00BF1CFB"/>
    <w:rsid w:val="00BF2810"/>
    <w:rsid w:val="00BF4250"/>
    <w:rsid w:val="00BF53AC"/>
    <w:rsid w:val="00C01E68"/>
    <w:rsid w:val="00C03511"/>
    <w:rsid w:val="00C038BD"/>
    <w:rsid w:val="00C040B8"/>
    <w:rsid w:val="00C05245"/>
    <w:rsid w:val="00C053F3"/>
    <w:rsid w:val="00C0706A"/>
    <w:rsid w:val="00C12370"/>
    <w:rsid w:val="00C136CA"/>
    <w:rsid w:val="00C14893"/>
    <w:rsid w:val="00C14C20"/>
    <w:rsid w:val="00C167BC"/>
    <w:rsid w:val="00C20818"/>
    <w:rsid w:val="00C23391"/>
    <w:rsid w:val="00C23572"/>
    <w:rsid w:val="00C23C7A"/>
    <w:rsid w:val="00C250AC"/>
    <w:rsid w:val="00C258DA"/>
    <w:rsid w:val="00C30FC8"/>
    <w:rsid w:val="00C340C6"/>
    <w:rsid w:val="00C374BA"/>
    <w:rsid w:val="00C37A33"/>
    <w:rsid w:val="00C42B13"/>
    <w:rsid w:val="00C448FB"/>
    <w:rsid w:val="00C45923"/>
    <w:rsid w:val="00C46A09"/>
    <w:rsid w:val="00C47E01"/>
    <w:rsid w:val="00C5102B"/>
    <w:rsid w:val="00C52889"/>
    <w:rsid w:val="00C54C58"/>
    <w:rsid w:val="00C54DFB"/>
    <w:rsid w:val="00C54F60"/>
    <w:rsid w:val="00C57A4B"/>
    <w:rsid w:val="00C6038B"/>
    <w:rsid w:val="00C605D3"/>
    <w:rsid w:val="00C60EA7"/>
    <w:rsid w:val="00C6139C"/>
    <w:rsid w:val="00C6216B"/>
    <w:rsid w:val="00C62CC7"/>
    <w:rsid w:val="00C62F8A"/>
    <w:rsid w:val="00C634D4"/>
    <w:rsid w:val="00C63BCB"/>
    <w:rsid w:val="00C65193"/>
    <w:rsid w:val="00C718EC"/>
    <w:rsid w:val="00C7235A"/>
    <w:rsid w:val="00C73271"/>
    <w:rsid w:val="00C73889"/>
    <w:rsid w:val="00C7B6DD"/>
    <w:rsid w:val="00C826DB"/>
    <w:rsid w:val="00C83144"/>
    <w:rsid w:val="00C85F46"/>
    <w:rsid w:val="00C92D4A"/>
    <w:rsid w:val="00C94F4B"/>
    <w:rsid w:val="00C951A4"/>
    <w:rsid w:val="00C9556E"/>
    <w:rsid w:val="00C962BB"/>
    <w:rsid w:val="00C96DD4"/>
    <w:rsid w:val="00C96DF4"/>
    <w:rsid w:val="00C97B1E"/>
    <w:rsid w:val="00C97D0B"/>
    <w:rsid w:val="00CA1CD6"/>
    <w:rsid w:val="00CA25C6"/>
    <w:rsid w:val="00CA30A1"/>
    <w:rsid w:val="00CA35D6"/>
    <w:rsid w:val="00CA35E2"/>
    <w:rsid w:val="00CA5B2D"/>
    <w:rsid w:val="00CA6B82"/>
    <w:rsid w:val="00CB093F"/>
    <w:rsid w:val="00CB17DC"/>
    <w:rsid w:val="00CB1D55"/>
    <w:rsid w:val="00CB3500"/>
    <w:rsid w:val="00CB3DD9"/>
    <w:rsid w:val="00CB3DF8"/>
    <w:rsid w:val="00CB42EB"/>
    <w:rsid w:val="00CB578F"/>
    <w:rsid w:val="00CB59AA"/>
    <w:rsid w:val="00CB5BF7"/>
    <w:rsid w:val="00CC2E13"/>
    <w:rsid w:val="00CC6547"/>
    <w:rsid w:val="00CC6ACC"/>
    <w:rsid w:val="00CC723C"/>
    <w:rsid w:val="00CC7A41"/>
    <w:rsid w:val="00CC7B05"/>
    <w:rsid w:val="00CC7D29"/>
    <w:rsid w:val="00CD09EF"/>
    <w:rsid w:val="00CD2851"/>
    <w:rsid w:val="00CD6866"/>
    <w:rsid w:val="00CD6A3E"/>
    <w:rsid w:val="00CE2D4D"/>
    <w:rsid w:val="00CE43DA"/>
    <w:rsid w:val="00CE5779"/>
    <w:rsid w:val="00CE5B72"/>
    <w:rsid w:val="00CE662D"/>
    <w:rsid w:val="00CF0B41"/>
    <w:rsid w:val="00CF3120"/>
    <w:rsid w:val="00CF6D57"/>
    <w:rsid w:val="00D006DF"/>
    <w:rsid w:val="00D01813"/>
    <w:rsid w:val="00D038AB"/>
    <w:rsid w:val="00D05973"/>
    <w:rsid w:val="00D110EC"/>
    <w:rsid w:val="00D11308"/>
    <w:rsid w:val="00D1164E"/>
    <w:rsid w:val="00D11BF7"/>
    <w:rsid w:val="00D1508E"/>
    <w:rsid w:val="00D17835"/>
    <w:rsid w:val="00D17BD1"/>
    <w:rsid w:val="00D20B52"/>
    <w:rsid w:val="00D22B6C"/>
    <w:rsid w:val="00D239F7"/>
    <w:rsid w:val="00D27CCD"/>
    <w:rsid w:val="00D30297"/>
    <w:rsid w:val="00D312D5"/>
    <w:rsid w:val="00D346B0"/>
    <w:rsid w:val="00D35B67"/>
    <w:rsid w:val="00D36220"/>
    <w:rsid w:val="00D37442"/>
    <w:rsid w:val="00D42000"/>
    <w:rsid w:val="00D452A1"/>
    <w:rsid w:val="00D46944"/>
    <w:rsid w:val="00D505F7"/>
    <w:rsid w:val="00D51E00"/>
    <w:rsid w:val="00D5234D"/>
    <w:rsid w:val="00D53B01"/>
    <w:rsid w:val="00D56CB7"/>
    <w:rsid w:val="00D606F3"/>
    <w:rsid w:val="00D60896"/>
    <w:rsid w:val="00D6193B"/>
    <w:rsid w:val="00D63E3C"/>
    <w:rsid w:val="00D644E4"/>
    <w:rsid w:val="00D70F37"/>
    <w:rsid w:val="00D70FCA"/>
    <w:rsid w:val="00D71A2D"/>
    <w:rsid w:val="00D7288E"/>
    <w:rsid w:val="00D74864"/>
    <w:rsid w:val="00D7516F"/>
    <w:rsid w:val="00D76AE8"/>
    <w:rsid w:val="00D81EC4"/>
    <w:rsid w:val="00D828EA"/>
    <w:rsid w:val="00D83E49"/>
    <w:rsid w:val="00D84169"/>
    <w:rsid w:val="00D8421D"/>
    <w:rsid w:val="00D85A78"/>
    <w:rsid w:val="00D873F2"/>
    <w:rsid w:val="00D905B6"/>
    <w:rsid w:val="00D93334"/>
    <w:rsid w:val="00D93762"/>
    <w:rsid w:val="00D96D31"/>
    <w:rsid w:val="00D97C39"/>
    <w:rsid w:val="00DA0F6E"/>
    <w:rsid w:val="00DA29F3"/>
    <w:rsid w:val="00DA3088"/>
    <w:rsid w:val="00DA3C7F"/>
    <w:rsid w:val="00DA5E29"/>
    <w:rsid w:val="00DA6995"/>
    <w:rsid w:val="00DA774E"/>
    <w:rsid w:val="00DB2E42"/>
    <w:rsid w:val="00DB3F95"/>
    <w:rsid w:val="00DB4BDA"/>
    <w:rsid w:val="00DB6A1F"/>
    <w:rsid w:val="00DC0177"/>
    <w:rsid w:val="00DC070A"/>
    <w:rsid w:val="00DC32B0"/>
    <w:rsid w:val="00DC3C11"/>
    <w:rsid w:val="00DC57F6"/>
    <w:rsid w:val="00DC7E74"/>
    <w:rsid w:val="00DD07A2"/>
    <w:rsid w:val="00DD0A4B"/>
    <w:rsid w:val="00DD1342"/>
    <w:rsid w:val="00DD44C7"/>
    <w:rsid w:val="00DD56AE"/>
    <w:rsid w:val="00DD67A4"/>
    <w:rsid w:val="00DD6908"/>
    <w:rsid w:val="00DE0657"/>
    <w:rsid w:val="00DE0677"/>
    <w:rsid w:val="00DE12AF"/>
    <w:rsid w:val="00DE341E"/>
    <w:rsid w:val="00DE38F2"/>
    <w:rsid w:val="00DE6248"/>
    <w:rsid w:val="00DE6F97"/>
    <w:rsid w:val="00DF0149"/>
    <w:rsid w:val="00DF1759"/>
    <w:rsid w:val="00DF60AB"/>
    <w:rsid w:val="00DF64DD"/>
    <w:rsid w:val="00DF6927"/>
    <w:rsid w:val="00DF6C4E"/>
    <w:rsid w:val="00E00CAB"/>
    <w:rsid w:val="00E00DBE"/>
    <w:rsid w:val="00E02C95"/>
    <w:rsid w:val="00E049DA"/>
    <w:rsid w:val="00E04A4A"/>
    <w:rsid w:val="00E07D87"/>
    <w:rsid w:val="00E10A41"/>
    <w:rsid w:val="00E1181F"/>
    <w:rsid w:val="00E11CAF"/>
    <w:rsid w:val="00E1273E"/>
    <w:rsid w:val="00E1278B"/>
    <w:rsid w:val="00E13D73"/>
    <w:rsid w:val="00E14E79"/>
    <w:rsid w:val="00E15156"/>
    <w:rsid w:val="00E15B94"/>
    <w:rsid w:val="00E17CDE"/>
    <w:rsid w:val="00E22A49"/>
    <w:rsid w:val="00E24505"/>
    <w:rsid w:val="00E247FB"/>
    <w:rsid w:val="00E24A7F"/>
    <w:rsid w:val="00E26F0C"/>
    <w:rsid w:val="00E26F76"/>
    <w:rsid w:val="00E331E6"/>
    <w:rsid w:val="00E33332"/>
    <w:rsid w:val="00E33982"/>
    <w:rsid w:val="00E37964"/>
    <w:rsid w:val="00E40BB4"/>
    <w:rsid w:val="00E4295B"/>
    <w:rsid w:val="00E43A33"/>
    <w:rsid w:val="00E45F2E"/>
    <w:rsid w:val="00E4618B"/>
    <w:rsid w:val="00E468E1"/>
    <w:rsid w:val="00E47D77"/>
    <w:rsid w:val="00E47F22"/>
    <w:rsid w:val="00E54387"/>
    <w:rsid w:val="00E56560"/>
    <w:rsid w:val="00E5777D"/>
    <w:rsid w:val="00E60565"/>
    <w:rsid w:val="00E676FC"/>
    <w:rsid w:val="00E67836"/>
    <w:rsid w:val="00E72069"/>
    <w:rsid w:val="00E77832"/>
    <w:rsid w:val="00E827DD"/>
    <w:rsid w:val="00E86057"/>
    <w:rsid w:val="00E86D57"/>
    <w:rsid w:val="00E87439"/>
    <w:rsid w:val="00E9391C"/>
    <w:rsid w:val="00E939DB"/>
    <w:rsid w:val="00E96472"/>
    <w:rsid w:val="00E96E0F"/>
    <w:rsid w:val="00E97A6F"/>
    <w:rsid w:val="00EA0943"/>
    <w:rsid w:val="00EA0981"/>
    <w:rsid w:val="00EA5549"/>
    <w:rsid w:val="00EA65D1"/>
    <w:rsid w:val="00EA7407"/>
    <w:rsid w:val="00EB0ED6"/>
    <w:rsid w:val="00EB17E2"/>
    <w:rsid w:val="00EB20E4"/>
    <w:rsid w:val="00EB2BF7"/>
    <w:rsid w:val="00EB31AD"/>
    <w:rsid w:val="00EB4EE8"/>
    <w:rsid w:val="00EC48AB"/>
    <w:rsid w:val="00EC4917"/>
    <w:rsid w:val="00EC5A4F"/>
    <w:rsid w:val="00EC697F"/>
    <w:rsid w:val="00EC76B8"/>
    <w:rsid w:val="00EC772A"/>
    <w:rsid w:val="00ED0677"/>
    <w:rsid w:val="00ED141D"/>
    <w:rsid w:val="00ED3AE3"/>
    <w:rsid w:val="00ED4FE0"/>
    <w:rsid w:val="00EE006E"/>
    <w:rsid w:val="00EE0974"/>
    <w:rsid w:val="00EE4AED"/>
    <w:rsid w:val="00EE659D"/>
    <w:rsid w:val="00EF084A"/>
    <w:rsid w:val="00EF1759"/>
    <w:rsid w:val="00EF17D3"/>
    <w:rsid w:val="00EF254F"/>
    <w:rsid w:val="00EF3EDB"/>
    <w:rsid w:val="00EF5267"/>
    <w:rsid w:val="00EF7702"/>
    <w:rsid w:val="00F005B7"/>
    <w:rsid w:val="00F008A8"/>
    <w:rsid w:val="00F013D4"/>
    <w:rsid w:val="00F01D74"/>
    <w:rsid w:val="00F049B2"/>
    <w:rsid w:val="00F04B90"/>
    <w:rsid w:val="00F063B5"/>
    <w:rsid w:val="00F076FA"/>
    <w:rsid w:val="00F11BC8"/>
    <w:rsid w:val="00F14E1F"/>
    <w:rsid w:val="00F164AE"/>
    <w:rsid w:val="00F167CF"/>
    <w:rsid w:val="00F16DA3"/>
    <w:rsid w:val="00F17801"/>
    <w:rsid w:val="00F23D49"/>
    <w:rsid w:val="00F251AC"/>
    <w:rsid w:val="00F25BD2"/>
    <w:rsid w:val="00F25D4F"/>
    <w:rsid w:val="00F305DA"/>
    <w:rsid w:val="00F32404"/>
    <w:rsid w:val="00F33355"/>
    <w:rsid w:val="00F34A05"/>
    <w:rsid w:val="00F35493"/>
    <w:rsid w:val="00F42BCC"/>
    <w:rsid w:val="00F43E83"/>
    <w:rsid w:val="00F4457C"/>
    <w:rsid w:val="00F474DB"/>
    <w:rsid w:val="00F50497"/>
    <w:rsid w:val="00F50FFE"/>
    <w:rsid w:val="00F52152"/>
    <w:rsid w:val="00F521F3"/>
    <w:rsid w:val="00F52627"/>
    <w:rsid w:val="00F53214"/>
    <w:rsid w:val="00F53B6F"/>
    <w:rsid w:val="00F55A6A"/>
    <w:rsid w:val="00F55D63"/>
    <w:rsid w:val="00F5783E"/>
    <w:rsid w:val="00F57D66"/>
    <w:rsid w:val="00F57EEA"/>
    <w:rsid w:val="00F618D0"/>
    <w:rsid w:val="00F6402A"/>
    <w:rsid w:val="00F646D7"/>
    <w:rsid w:val="00F656B6"/>
    <w:rsid w:val="00F670BE"/>
    <w:rsid w:val="00F671AB"/>
    <w:rsid w:val="00F70CE0"/>
    <w:rsid w:val="00F71126"/>
    <w:rsid w:val="00F719A5"/>
    <w:rsid w:val="00F740E3"/>
    <w:rsid w:val="00F75527"/>
    <w:rsid w:val="00F774AB"/>
    <w:rsid w:val="00F8055F"/>
    <w:rsid w:val="00F80578"/>
    <w:rsid w:val="00F81DFE"/>
    <w:rsid w:val="00F8300D"/>
    <w:rsid w:val="00F83163"/>
    <w:rsid w:val="00F9313E"/>
    <w:rsid w:val="00F932F1"/>
    <w:rsid w:val="00F95E8A"/>
    <w:rsid w:val="00F96290"/>
    <w:rsid w:val="00F96E0B"/>
    <w:rsid w:val="00F97182"/>
    <w:rsid w:val="00FA30E2"/>
    <w:rsid w:val="00FA3D04"/>
    <w:rsid w:val="00FA5D60"/>
    <w:rsid w:val="00FA6561"/>
    <w:rsid w:val="00FA67BC"/>
    <w:rsid w:val="00FB0342"/>
    <w:rsid w:val="00FB0D54"/>
    <w:rsid w:val="00FB196A"/>
    <w:rsid w:val="00FB2327"/>
    <w:rsid w:val="00FB3C71"/>
    <w:rsid w:val="00FB3DA5"/>
    <w:rsid w:val="00FB43BB"/>
    <w:rsid w:val="00FC157D"/>
    <w:rsid w:val="00FC412A"/>
    <w:rsid w:val="00FC52C8"/>
    <w:rsid w:val="00FC5473"/>
    <w:rsid w:val="00FC7127"/>
    <w:rsid w:val="00FC7861"/>
    <w:rsid w:val="00FD012A"/>
    <w:rsid w:val="00FD18C0"/>
    <w:rsid w:val="00FD2AF3"/>
    <w:rsid w:val="00FD2F8A"/>
    <w:rsid w:val="00FD3DB4"/>
    <w:rsid w:val="00FD5D34"/>
    <w:rsid w:val="00FD6761"/>
    <w:rsid w:val="00FD72D8"/>
    <w:rsid w:val="00FE0959"/>
    <w:rsid w:val="00FE15E2"/>
    <w:rsid w:val="00FE15F3"/>
    <w:rsid w:val="00FE206C"/>
    <w:rsid w:val="00FE2827"/>
    <w:rsid w:val="00FE2C6C"/>
    <w:rsid w:val="00FE5621"/>
    <w:rsid w:val="00FF0077"/>
    <w:rsid w:val="00FF147A"/>
    <w:rsid w:val="00FF25C8"/>
    <w:rsid w:val="00FF2B37"/>
    <w:rsid w:val="00FF2DCB"/>
    <w:rsid w:val="00FF3C76"/>
    <w:rsid w:val="00FF5632"/>
    <w:rsid w:val="018EB0F4"/>
    <w:rsid w:val="0239DEDF"/>
    <w:rsid w:val="0246C0C5"/>
    <w:rsid w:val="031ED356"/>
    <w:rsid w:val="0480A644"/>
    <w:rsid w:val="065443BE"/>
    <w:rsid w:val="068309DD"/>
    <w:rsid w:val="06FF3697"/>
    <w:rsid w:val="08105C76"/>
    <w:rsid w:val="098C338C"/>
    <w:rsid w:val="0A8A4792"/>
    <w:rsid w:val="0AFB0239"/>
    <w:rsid w:val="0B33F370"/>
    <w:rsid w:val="0B82C91A"/>
    <w:rsid w:val="0B8E698C"/>
    <w:rsid w:val="0BC517BC"/>
    <w:rsid w:val="0C7A4F0A"/>
    <w:rsid w:val="0CFEE072"/>
    <w:rsid w:val="0D1A9783"/>
    <w:rsid w:val="0E69C78E"/>
    <w:rsid w:val="10F0C164"/>
    <w:rsid w:val="11DD786A"/>
    <w:rsid w:val="120B9281"/>
    <w:rsid w:val="15045F64"/>
    <w:rsid w:val="15E7FE43"/>
    <w:rsid w:val="17787ABD"/>
    <w:rsid w:val="1B71BAC8"/>
    <w:rsid w:val="1F03AB5D"/>
    <w:rsid w:val="2007B89A"/>
    <w:rsid w:val="228C4031"/>
    <w:rsid w:val="23701777"/>
    <w:rsid w:val="23BBF0DD"/>
    <w:rsid w:val="24B0A0B8"/>
    <w:rsid w:val="257C08C4"/>
    <w:rsid w:val="26569E98"/>
    <w:rsid w:val="27717DD4"/>
    <w:rsid w:val="27D71C51"/>
    <w:rsid w:val="291ACA4F"/>
    <w:rsid w:val="298F23EC"/>
    <w:rsid w:val="2A0F943D"/>
    <w:rsid w:val="2A2BB590"/>
    <w:rsid w:val="2ACB7462"/>
    <w:rsid w:val="2C073899"/>
    <w:rsid w:val="2DB3FA8E"/>
    <w:rsid w:val="2E1B8E0E"/>
    <w:rsid w:val="2E1C85CA"/>
    <w:rsid w:val="2E1C9BF6"/>
    <w:rsid w:val="2EEB774D"/>
    <w:rsid w:val="2F725C36"/>
    <w:rsid w:val="2FDF217C"/>
    <w:rsid w:val="31D21237"/>
    <w:rsid w:val="35390A7B"/>
    <w:rsid w:val="35F57C85"/>
    <w:rsid w:val="36776130"/>
    <w:rsid w:val="36E4457B"/>
    <w:rsid w:val="38302EAD"/>
    <w:rsid w:val="3837C4BF"/>
    <w:rsid w:val="3A94D426"/>
    <w:rsid w:val="3AF4863B"/>
    <w:rsid w:val="3B063873"/>
    <w:rsid w:val="3B7C56A3"/>
    <w:rsid w:val="3BBC1AAA"/>
    <w:rsid w:val="3CDE1C20"/>
    <w:rsid w:val="3CF8167C"/>
    <w:rsid w:val="3EB93C36"/>
    <w:rsid w:val="3F65DCEA"/>
    <w:rsid w:val="41188408"/>
    <w:rsid w:val="448511C9"/>
    <w:rsid w:val="457D3A9F"/>
    <w:rsid w:val="4654FB32"/>
    <w:rsid w:val="48AC7952"/>
    <w:rsid w:val="48B36DB0"/>
    <w:rsid w:val="49077955"/>
    <w:rsid w:val="4AEA382F"/>
    <w:rsid w:val="4BE3D0BE"/>
    <w:rsid w:val="4D4399C7"/>
    <w:rsid w:val="4E5CC846"/>
    <w:rsid w:val="4ED898E2"/>
    <w:rsid w:val="50487FA6"/>
    <w:rsid w:val="518C32D2"/>
    <w:rsid w:val="51ABA9C8"/>
    <w:rsid w:val="51C32501"/>
    <w:rsid w:val="51CEEEAA"/>
    <w:rsid w:val="523CD12C"/>
    <w:rsid w:val="52C93AAF"/>
    <w:rsid w:val="53EC2865"/>
    <w:rsid w:val="55CA6761"/>
    <w:rsid w:val="57845370"/>
    <w:rsid w:val="578D7E22"/>
    <w:rsid w:val="59121889"/>
    <w:rsid w:val="5B318BB2"/>
    <w:rsid w:val="5C69D4DC"/>
    <w:rsid w:val="5CC65579"/>
    <w:rsid w:val="5D52F4AA"/>
    <w:rsid w:val="5EA73B6E"/>
    <w:rsid w:val="62BD6BB7"/>
    <w:rsid w:val="642569A3"/>
    <w:rsid w:val="68495BE8"/>
    <w:rsid w:val="69E0256A"/>
    <w:rsid w:val="6A2DE1C6"/>
    <w:rsid w:val="6AA81AEB"/>
    <w:rsid w:val="6B341798"/>
    <w:rsid w:val="6B55708A"/>
    <w:rsid w:val="6BB43D31"/>
    <w:rsid w:val="6D98DB64"/>
    <w:rsid w:val="6E911CFE"/>
    <w:rsid w:val="7020C380"/>
    <w:rsid w:val="71E41A78"/>
    <w:rsid w:val="724D82B9"/>
    <w:rsid w:val="74E0FA97"/>
    <w:rsid w:val="751D326F"/>
    <w:rsid w:val="765A91B9"/>
    <w:rsid w:val="76A632C3"/>
    <w:rsid w:val="7760D338"/>
    <w:rsid w:val="783EEE3B"/>
    <w:rsid w:val="78A1E20A"/>
    <w:rsid w:val="7A79EC33"/>
    <w:rsid w:val="7BE013D2"/>
    <w:rsid w:val="7D86986E"/>
    <w:rsid w:val="7E382318"/>
    <w:rsid w:val="7E69D1F7"/>
    <w:rsid w:val="7EEC6D7A"/>
    <w:rsid w:val="7EFD7B82"/>
    <w:rsid w:val="7F67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48BFDF"/>
  <w15:chartTrackingRefBased/>
  <w15:docId w15:val="{A2226E1D-0A06-431B-A85B-C00B14873B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44E07"/>
    <w:rPr>
      <w:lang w:eastAsia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880"/>
      </w:tabs>
      <w:jc w:val="both"/>
      <w:outlineLvl w:val="0"/>
    </w:pPr>
    <w:rPr>
      <w:rFonts w:ascii="Courier New" w:hAnsi="Courier New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clear" w:pos="450"/>
        <w:tab w:val="num" w:pos="720"/>
        <w:tab w:val="left" w:pos="1418"/>
      </w:tabs>
      <w:jc w:val="both"/>
      <w:outlineLvl w:val="1"/>
    </w:pPr>
    <w:rPr>
      <w:rFonts w:ascii="Courier New" w:hAnsi="Courier New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880"/>
      </w:tabs>
      <w:jc w:val="both"/>
      <w:outlineLvl w:val="2"/>
    </w:pPr>
    <w:rPr>
      <w:rFonts w:ascii="Courier New" w:hAnsi="Courier New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3600"/>
      </w:tabs>
      <w:ind w:left="720"/>
      <w:jc w:val="both"/>
      <w:outlineLvl w:val="3"/>
    </w:pPr>
    <w:rPr>
      <w:rFonts w:ascii="Courier New" w:hAnsi="Courier New"/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440"/>
        <w:tab w:val="left" w:pos="2880"/>
      </w:tabs>
      <w:ind w:left="720"/>
      <w:jc w:val="both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720"/>
        <w:tab w:val="left" w:pos="1440"/>
        <w:tab w:val="left" w:pos="2880"/>
      </w:tabs>
      <w:ind w:firstLine="720"/>
      <w:jc w:val="both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numPr>
        <w:numId w:val="2"/>
      </w:numPr>
      <w:tabs>
        <w:tab w:val="clear" w:pos="405"/>
        <w:tab w:val="num" w:pos="1125"/>
        <w:tab w:val="left" w:pos="1440"/>
        <w:tab w:val="left" w:pos="2160"/>
        <w:tab w:val="left" w:pos="3600"/>
      </w:tabs>
      <w:ind w:left="1125"/>
      <w:jc w:val="both"/>
      <w:outlineLvl w:val="7"/>
    </w:pPr>
    <w:rPr>
      <w:rFonts w:ascii="Arial" w:hAnsi="Arial"/>
      <w:b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3150"/>
      </w:tabs>
      <w:ind w:left="1440" w:hanging="1440"/>
      <w:jc w:val="both"/>
      <w:outlineLvl w:val="8"/>
    </w:pPr>
    <w:rPr>
      <w:rFonts w:ascii="Arial" w:hAnsi="Arial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quationCaption" w:customStyle="1">
    <w:name w:val="_Equation Caption"/>
  </w:style>
  <w:style w:type="paragraph" w:styleId="ListContinue">
    <w:name w:val="List Continue"/>
    <w:basedOn w:val="Normal"/>
    <w:pPr>
      <w:spacing w:after="120"/>
      <w:ind w:left="283"/>
    </w:pPr>
    <w:rPr>
      <w:sz w:val="24"/>
    </w:rPr>
  </w:style>
  <w:style w:type="paragraph" w:styleId="BodyTextIndent">
    <w:name w:val="Body Text Indent"/>
    <w:basedOn w:val="Normal"/>
    <w:link w:val="BodyTextIndentChar"/>
    <w:pPr>
      <w:tabs>
        <w:tab w:val="left" w:pos="2160"/>
      </w:tabs>
      <w:ind w:left="1440" w:hanging="720"/>
      <w:jc w:val="both"/>
    </w:pPr>
    <w:rPr>
      <w:rFonts w:ascii="Courier New" w:hAnsi="Courier New"/>
      <w:sz w:val="24"/>
    </w:rPr>
  </w:style>
  <w:style w:type="paragraph" w:styleId="BodyTextIndent2">
    <w:name w:val="Body Text Indent 2"/>
    <w:basedOn w:val="Normal"/>
    <w:link w:val="BodyTextIndent2Char"/>
    <w:pPr>
      <w:ind w:left="2160" w:firstLine="90"/>
      <w:jc w:val="both"/>
    </w:pPr>
    <w:rPr>
      <w:rFonts w:ascii="Courier New" w:hAnsi="Courier New"/>
      <w:sz w:val="24"/>
    </w:rPr>
  </w:style>
  <w:style w:type="paragraph" w:styleId="BodyTextIndent3">
    <w:name w:val="Body Text Indent 3"/>
    <w:basedOn w:val="Normal"/>
    <w:pPr>
      <w:ind w:left="2160"/>
      <w:jc w:val="both"/>
    </w:pPr>
    <w:rPr>
      <w:rFonts w:ascii="Courier New" w:hAnsi="Courier New"/>
      <w:sz w:val="24"/>
    </w:rPr>
  </w:style>
  <w:style w:type="paragraph" w:styleId="BlockText">
    <w:name w:val="Block Text"/>
    <w:basedOn w:val="Normal"/>
    <w:pPr>
      <w:widowControl w:val="0"/>
      <w:tabs>
        <w:tab w:val="left" w:pos="-720"/>
      </w:tabs>
      <w:suppressAutoHyphens/>
      <w:ind w:left="720" w:right="659" w:hanging="720"/>
      <w:jc w:val="both"/>
    </w:pPr>
    <w:rPr>
      <w:rFonts w:ascii="CG Times" w:hAnsi="CG Times"/>
      <w:spacing w:val="-3"/>
      <w:sz w:val="24"/>
    </w:rPr>
  </w:style>
  <w:style w:type="paragraph" w:styleId="BodyText">
    <w:name w:val="Body Text"/>
    <w:basedOn w:val="Normal"/>
    <w:rPr>
      <w:rFonts w:ascii="Courier New" w:hAnsi="Courier New"/>
      <w:sz w:val="24"/>
      <w:lang w:val="en-US"/>
    </w:rPr>
  </w:style>
  <w:style w:type="paragraph" w:styleId="BodyText2">
    <w:name w:val="Body Text 2"/>
    <w:basedOn w:val="Normal"/>
    <w:pPr>
      <w:tabs>
        <w:tab w:val="left" w:pos="720"/>
        <w:tab w:val="left" w:pos="1440"/>
        <w:tab w:val="left" w:pos="2160"/>
        <w:tab w:val="left" w:pos="2790"/>
        <w:tab w:val="left" w:pos="3600"/>
      </w:tabs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DA6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0E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rsid w:val="003310CD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4C58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Header">
    <w:name w:val="header"/>
    <w:basedOn w:val="Normal"/>
    <w:rsid w:val="00EE4AED"/>
    <w:pPr>
      <w:tabs>
        <w:tab w:val="center" w:pos="4153"/>
        <w:tab w:val="right" w:pos="8306"/>
      </w:tabs>
    </w:pPr>
  </w:style>
  <w:style w:type="character" w:styleId="BodyTextIndent2Char" w:customStyle="1">
    <w:name w:val="Body Text Indent 2 Char"/>
    <w:link w:val="BodyTextIndent2"/>
    <w:rsid w:val="001C059F"/>
    <w:rPr>
      <w:rFonts w:ascii="Courier New" w:hAnsi="Courier New"/>
      <w:sz w:val="24"/>
      <w:lang w:eastAsia="en-GB"/>
    </w:rPr>
  </w:style>
  <w:style w:type="character" w:styleId="BodyTextIndentChar" w:customStyle="1">
    <w:name w:val="Body Text Indent Char"/>
    <w:basedOn w:val="DefaultParagraphFont"/>
    <w:link w:val="BodyTextIndent"/>
    <w:rsid w:val="001C6D68"/>
    <w:rPr>
      <w:rFonts w:ascii="Courier New" w:hAnsi="Courier New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393B2B"/>
    <w:pPr>
      <w:ind w:left="720"/>
      <w:contextualSpacing/>
    </w:pPr>
  </w:style>
  <w:style w:type="character" w:styleId="FooterChar" w:customStyle="1">
    <w:name w:val="Footer Char"/>
    <w:basedOn w:val="DefaultParagraphFont"/>
    <w:link w:val="Footer"/>
    <w:uiPriority w:val="99"/>
    <w:rsid w:val="00A26A1A"/>
    <w:rPr>
      <w:sz w:val="24"/>
      <w:szCs w:val="24"/>
      <w:lang w:eastAsia="en-GB"/>
    </w:rPr>
  </w:style>
  <w:style w:type="paragraph" w:styleId="paragraph" w:customStyle="1">
    <w:name w:val="paragraph"/>
    <w:basedOn w:val="Normal"/>
    <w:rsid w:val="003A1CB6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3A1CB6"/>
  </w:style>
  <w:style w:type="character" w:styleId="tabchar" w:customStyle="1">
    <w:name w:val="tabchar"/>
    <w:basedOn w:val="DefaultParagraphFont"/>
    <w:rsid w:val="003A1CB6"/>
  </w:style>
  <w:style w:type="character" w:styleId="eop" w:customStyle="1">
    <w:name w:val="eop"/>
    <w:basedOn w:val="DefaultParagraphFont"/>
    <w:rsid w:val="003A1CB6"/>
  </w:style>
  <w:style w:type="paragraph" w:styleId="Revision">
    <w:name w:val="Revision"/>
    <w:hidden/>
    <w:uiPriority w:val="99"/>
    <w:semiHidden/>
    <w:rsid w:val="001369D5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ac50a-4be4-41dc-a463-746b6e9cf688" xsi:nil="true"/>
    <lcf76f155ced4ddcb4097134ff3c332f xmlns="c4c8509d-f56b-4a7e-ba01-1ff0675dcb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441B78F72C94C8B66B22B2AA565A9" ma:contentTypeVersion="13" ma:contentTypeDescription="Create a new document." ma:contentTypeScope="" ma:versionID="382aa251cc9d36df989c89d647c600c6">
  <xsd:schema xmlns:xsd="http://www.w3.org/2001/XMLSchema" xmlns:xs="http://www.w3.org/2001/XMLSchema" xmlns:p="http://schemas.microsoft.com/office/2006/metadata/properties" xmlns:ns2="c4c8509d-f56b-4a7e-ba01-1ff0675dcb48" xmlns:ns3="193ac50a-4be4-41dc-a463-746b6e9cf688" targetNamespace="http://schemas.microsoft.com/office/2006/metadata/properties" ma:root="true" ma:fieldsID="70be5b4e190e23c546f89ea870c1c19a" ns2:_="" ns3:_="">
    <xsd:import namespace="c4c8509d-f56b-4a7e-ba01-1ff0675dcb48"/>
    <xsd:import namespace="193ac50a-4be4-41dc-a463-746b6e9cf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8509d-f56b-4a7e-ba01-1ff0675dc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674a69-1b84-4ea9-ae8a-be9ecb607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c50a-4be4-41dc-a463-746b6e9cf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0440cc-d6fb-4465-898c-fe1af71dd900}" ma:internalName="TaxCatchAll" ma:showField="CatchAllData" ma:web="193ac50a-4be4-41dc-a463-746b6e9cf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90AC7-849E-40E8-9251-5392CE7E79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B8CCC5-BF2E-4A62-9E32-B446D0F18E36}">
  <ds:schemaRefs>
    <ds:schemaRef ds:uri="http://schemas.microsoft.com/office/2006/metadata/properties"/>
    <ds:schemaRef ds:uri="http://schemas.microsoft.com/office/infopath/2007/PartnerControls"/>
    <ds:schemaRef ds:uri="193ac50a-4be4-41dc-a463-746b6e9cf688"/>
    <ds:schemaRef ds:uri="c4c8509d-f56b-4a7e-ba01-1ff0675dcb48"/>
  </ds:schemaRefs>
</ds:datastoreItem>
</file>

<file path=customXml/itemProps3.xml><?xml version="1.0" encoding="utf-8"?>
<ds:datastoreItem xmlns:ds="http://schemas.openxmlformats.org/officeDocument/2006/customXml" ds:itemID="{6D0342B3-2E0D-49EE-B5C2-8E3DD83E80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CACC31-9C9D-450A-BE7B-2962417B5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8509d-f56b-4a7e-ba01-1ff0675dcb48"/>
    <ds:schemaRef ds:uri="193ac50a-4be4-41dc-a463-746b6e9cf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Dunstable Town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 TOWN COUNCIL</dc:title>
  <dc:subject/>
  <dc:creator>DTC</dc:creator>
  <keywords/>
  <dc:description/>
  <lastModifiedBy>Georgia Pearson</lastModifiedBy>
  <revision>437</revision>
  <lastPrinted>2026-01-27T09:42:00.0000000Z</lastPrinted>
  <dcterms:created xsi:type="dcterms:W3CDTF">2024-06-21T04:59:00.0000000Z</dcterms:created>
  <dcterms:modified xsi:type="dcterms:W3CDTF">2026-06-11T14:21:23.5164415Z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0x010100355441B78F72C94C8B66B22B2AA565A9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