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8CB2E" w14:textId="77777777" w:rsidR="00274ACE" w:rsidRPr="00464679" w:rsidRDefault="00274ACE" w:rsidP="00464679">
      <w:pPr>
        <w:jc w:val="both"/>
      </w:pPr>
      <w:r w:rsidRPr="00464679">
        <w:rPr>
          <w:rFonts w:ascii="Arial" w:hAnsi="Arial" w:cs="Arial"/>
          <w:b/>
          <w:bCs/>
          <w:color w:val="auto"/>
        </w:rPr>
        <w:t>Dunstable High Street Heritage Action Zone (HAZ)</w:t>
      </w:r>
    </w:p>
    <w:p w14:paraId="53AF6FB5" w14:textId="341A991A" w:rsidR="00533CE6" w:rsidRPr="00274ACE" w:rsidRDefault="00AE6519" w:rsidP="00464679">
      <w:pPr>
        <w:jc w:val="both"/>
        <w:rPr>
          <w:rFonts w:ascii="Arial" w:hAnsi="Arial" w:cs="Arial"/>
          <w:sz w:val="21"/>
          <w:szCs w:val="21"/>
        </w:rPr>
      </w:pPr>
    </w:p>
    <w:p w14:paraId="7B704512" w14:textId="54BA8F17" w:rsidR="00274ACE" w:rsidRDefault="00274ACE" w:rsidP="00464679">
      <w:pPr>
        <w:jc w:val="both"/>
        <w:rPr>
          <w:rFonts w:ascii="Arial" w:hAnsi="Arial" w:cs="Arial"/>
          <w:sz w:val="21"/>
          <w:szCs w:val="21"/>
        </w:rPr>
      </w:pPr>
      <w:r>
        <w:rPr>
          <w:rFonts w:ascii="Arial" w:hAnsi="Arial" w:cs="Arial"/>
          <w:sz w:val="21"/>
          <w:szCs w:val="21"/>
        </w:rPr>
        <w:t>Dunstable Town Council in conjunction with Historic England are seeking expressions of interest from suitable contractors to undertake maintenance work within Dunstable High Street South within the zone shown on the attached plan.  Suitably qualified contractors are invited to tender for the following works, following success completion of pre-qualification requirements.  The works include:</w:t>
      </w:r>
    </w:p>
    <w:p w14:paraId="14103695" w14:textId="77777777" w:rsidR="00AE6519" w:rsidRDefault="00AE6519" w:rsidP="00464679">
      <w:pPr>
        <w:jc w:val="both"/>
        <w:rPr>
          <w:rFonts w:ascii="Arial" w:hAnsi="Arial" w:cs="Arial"/>
          <w:sz w:val="21"/>
          <w:szCs w:val="21"/>
        </w:rPr>
      </w:pPr>
    </w:p>
    <w:p w14:paraId="6CDDC843" w14:textId="6D4A1062" w:rsidR="00274ACE" w:rsidRPr="008524DF" w:rsidRDefault="00274ACE" w:rsidP="00AE6519">
      <w:pPr>
        <w:pStyle w:val="ListParagraph"/>
        <w:numPr>
          <w:ilvl w:val="0"/>
          <w:numId w:val="1"/>
        </w:numPr>
        <w:spacing w:before="120" w:after="80"/>
        <w:ind w:left="426" w:hanging="426"/>
        <w:contextualSpacing w:val="0"/>
        <w:jc w:val="both"/>
        <w:rPr>
          <w:rFonts w:ascii="Arial" w:hAnsi="Arial" w:cs="Arial"/>
          <w:sz w:val="21"/>
          <w:szCs w:val="21"/>
        </w:rPr>
      </w:pPr>
      <w:r w:rsidRPr="008524DF">
        <w:rPr>
          <w:rFonts w:ascii="Arial" w:hAnsi="Arial" w:cs="Arial"/>
          <w:sz w:val="21"/>
          <w:szCs w:val="21"/>
        </w:rPr>
        <w:t xml:space="preserve">The inspection of rainwater goods to the properties fronting the High Street within the attached </w:t>
      </w:r>
      <w:proofErr w:type="gramStart"/>
      <w:r w:rsidRPr="008524DF">
        <w:rPr>
          <w:rFonts w:ascii="Arial" w:hAnsi="Arial" w:cs="Arial"/>
          <w:sz w:val="21"/>
          <w:szCs w:val="21"/>
        </w:rPr>
        <w:t>plan;</w:t>
      </w:r>
      <w:proofErr w:type="gramEnd"/>
    </w:p>
    <w:p w14:paraId="4D6370BE" w14:textId="39E68051" w:rsidR="00274ACE" w:rsidRPr="008524DF" w:rsidRDefault="00274ACE" w:rsidP="00AE6519">
      <w:pPr>
        <w:pStyle w:val="ListParagraph"/>
        <w:numPr>
          <w:ilvl w:val="0"/>
          <w:numId w:val="1"/>
        </w:numPr>
        <w:spacing w:before="80" w:after="80"/>
        <w:ind w:left="426" w:hanging="426"/>
        <w:contextualSpacing w:val="0"/>
        <w:jc w:val="both"/>
        <w:rPr>
          <w:rFonts w:ascii="Arial" w:hAnsi="Arial" w:cs="Arial"/>
          <w:sz w:val="21"/>
          <w:szCs w:val="21"/>
        </w:rPr>
      </w:pPr>
      <w:r w:rsidRPr="008524DF">
        <w:rPr>
          <w:rFonts w:ascii="Arial" w:hAnsi="Arial" w:cs="Arial"/>
          <w:sz w:val="21"/>
          <w:szCs w:val="21"/>
        </w:rPr>
        <w:t xml:space="preserve">A brief report on their condition, using a proforma survey sheet which will be supplied by Dunstable Town </w:t>
      </w:r>
      <w:proofErr w:type="gramStart"/>
      <w:r w:rsidRPr="008524DF">
        <w:rPr>
          <w:rFonts w:ascii="Arial" w:hAnsi="Arial" w:cs="Arial"/>
          <w:sz w:val="21"/>
          <w:szCs w:val="21"/>
        </w:rPr>
        <w:t>Council;</w:t>
      </w:r>
      <w:proofErr w:type="gramEnd"/>
    </w:p>
    <w:p w14:paraId="51087581" w14:textId="18E6E65A" w:rsidR="00464679" w:rsidRPr="00464679" w:rsidRDefault="00274ACE" w:rsidP="00AE6519">
      <w:pPr>
        <w:pStyle w:val="ListParagraph"/>
        <w:numPr>
          <w:ilvl w:val="0"/>
          <w:numId w:val="1"/>
        </w:numPr>
        <w:spacing w:before="80" w:after="80"/>
        <w:ind w:left="426" w:hanging="426"/>
        <w:contextualSpacing w:val="0"/>
        <w:jc w:val="both"/>
        <w:rPr>
          <w:rFonts w:ascii="Arial" w:hAnsi="Arial" w:cs="Arial"/>
          <w:sz w:val="21"/>
          <w:szCs w:val="21"/>
        </w:rPr>
      </w:pPr>
      <w:r w:rsidRPr="008524DF">
        <w:rPr>
          <w:rFonts w:ascii="Arial" w:hAnsi="Arial" w:cs="Arial"/>
          <w:sz w:val="21"/>
          <w:szCs w:val="21"/>
        </w:rPr>
        <w:t>Undertaking a schedule of repairs to the rainwater goods under the following headings:</w:t>
      </w:r>
    </w:p>
    <w:p w14:paraId="3CEDD6CE" w14:textId="29FCF81C" w:rsidR="00274ACE" w:rsidRPr="008524DF" w:rsidRDefault="00274ACE" w:rsidP="00AE6519">
      <w:pPr>
        <w:pStyle w:val="ListParagraph"/>
        <w:numPr>
          <w:ilvl w:val="0"/>
          <w:numId w:val="2"/>
        </w:numPr>
        <w:spacing w:before="120" w:after="80"/>
        <w:ind w:left="851" w:hanging="425"/>
        <w:contextualSpacing w:val="0"/>
        <w:jc w:val="both"/>
        <w:rPr>
          <w:rFonts w:ascii="Arial" w:hAnsi="Arial" w:cs="Arial"/>
          <w:sz w:val="21"/>
          <w:szCs w:val="21"/>
        </w:rPr>
      </w:pPr>
      <w:r w:rsidRPr="008524DF">
        <w:rPr>
          <w:rFonts w:ascii="Arial" w:hAnsi="Arial" w:cs="Arial"/>
          <w:sz w:val="21"/>
          <w:szCs w:val="21"/>
        </w:rPr>
        <w:t xml:space="preserve">Gutter and silt </w:t>
      </w:r>
      <w:proofErr w:type="gramStart"/>
      <w:r w:rsidRPr="008524DF">
        <w:rPr>
          <w:rFonts w:ascii="Arial" w:hAnsi="Arial" w:cs="Arial"/>
          <w:sz w:val="21"/>
          <w:szCs w:val="21"/>
        </w:rPr>
        <w:t>clearance;</w:t>
      </w:r>
      <w:proofErr w:type="gramEnd"/>
    </w:p>
    <w:p w14:paraId="68C70C55" w14:textId="4181A39E" w:rsidR="00274ACE" w:rsidRPr="008524DF" w:rsidRDefault="00274ACE" w:rsidP="00AE6519">
      <w:pPr>
        <w:pStyle w:val="ListParagraph"/>
        <w:numPr>
          <w:ilvl w:val="0"/>
          <w:numId w:val="2"/>
        </w:numPr>
        <w:spacing w:before="80" w:after="80"/>
        <w:ind w:left="851" w:hanging="425"/>
        <w:contextualSpacing w:val="0"/>
        <w:jc w:val="both"/>
        <w:rPr>
          <w:rFonts w:ascii="Arial" w:hAnsi="Arial" w:cs="Arial"/>
          <w:sz w:val="21"/>
          <w:szCs w:val="21"/>
        </w:rPr>
      </w:pPr>
      <w:r w:rsidRPr="008524DF">
        <w:rPr>
          <w:rFonts w:ascii="Arial" w:hAnsi="Arial" w:cs="Arial"/>
          <w:sz w:val="21"/>
          <w:szCs w:val="21"/>
        </w:rPr>
        <w:t xml:space="preserve">Repair of defective </w:t>
      </w:r>
      <w:proofErr w:type="gramStart"/>
      <w:r w:rsidRPr="008524DF">
        <w:rPr>
          <w:rFonts w:ascii="Arial" w:hAnsi="Arial" w:cs="Arial"/>
          <w:sz w:val="21"/>
          <w:szCs w:val="21"/>
        </w:rPr>
        <w:t>joints;</w:t>
      </w:r>
      <w:proofErr w:type="gramEnd"/>
    </w:p>
    <w:p w14:paraId="256EB087" w14:textId="40F01BCB" w:rsidR="00274ACE" w:rsidRPr="008524DF" w:rsidRDefault="00274ACE" w:rsidP="00AE6519">
      <w:pPr>
        <w:pStyle w:val="ListParagraph"/>
        <w:numPr>
          <w:ilvl w:val="0"/>
          <w:numId w:val="2"/>
        </w:numPr>
        <w:spacing w:before="80" w:after="80"/>
        <w:ind w:left="851" w:hanging="425"/>
        <w:contextualSpacing w:val="0"/>
        <w:jc w:val="both"/>
        <w:rPr>
          <w:rFonts w:ascii="Arial" w:hAnsi="Arial" w:cs="Arial"/>
          <w:sz w:val="21"/>
          <w:szCs w:val="21"/>
        </w:rPr>
      </w:pPr>
      <w:r w:rsidRPr="008524DF">
        <w:rPr>
          <w:rFonts w:ascii="Arial" w:hAnsi="Arial" w:cs="Arial"/>
          <w:sz w:val="21"/>
          <w:szCs w:val="21"/>
        </w:rPr>
        <w:t xml:space="preserve">Replacement of defective </w:t>
      </w:r>
      <w:proofErr w:type="gramStart"/>
      <w:r w:rsidRPr="008524DF">
        <w:rPr>
          <w:rFonts w:ascii="Arial" w:hAnsi="Arial" w:cs="Arial"/>
          <w:sz w:val="21"/>
          <w:szCs w:val="21"/>
        </w:rPr>
        <w:t>sections;</w:t>
      </w:r>
      <w:proofErr w:type="gramEnd"/>
    </w:p>
    <w:p w14:paraId="5666FEC8" w14:textId="410CF041" w:rsidR="00274ACE" w:rsidRPr="008524DF" w:rsidRDefault="00274ACE" w:rsidP="00AE6519">
      <w:pPr>
        <w:pStyle w:val="ListParagraph"/>
        <w:numPr>
          <w:ilvl w:val="0"/>
          <w:numId w:val="2"/>
        </w:numPr>
        <w:spacing w:before="80" w:after="80"/>
        <w:ind w:left="851" w:hanging="425"/>
        <w:contextualSpacing w:val="0"/>
        <w:jc w:val="both"/>
        <w:rPr>
          <w:rFonts w:ascii="Arial" w:hAnsi="Arial" w:cs="Arial"/>
          <w:sz w:val="21"/>
          <w:szCs w:val="21"/>
        </w:rPr>
      </w:pPr>
      <w:r w:rsidRPr="008524DF">
        <w:rPr>
          <w:rFonts w:ascii="Arial" w:hAnsi="Arial" w:cs="Arial"/>
          <w:sz w:val="21"/>
          <w:szCs w:val="21"/>
        </w:rPr>
        <w:t xml:space="preserve">Renewal of defective rainwater </w:t>
      </w:r>
      <w:proofErr w:type="gramStart"/>
      <w:r w:rsidRPr="008524DF">
        <w:rPr>
          <w:rFonts w:ascii="Arial" w:hAnsi="Arial" w:cs="Arial"/>
          <w:sz w:val="21"/>
          <w:szCs w:val="21"/>
        </w:rPr>
        <w:t>downpipes;</w:t>
      </w:r>
      <w:proofErr w:type="gramEnd"/>
    </w:p>
    <w:p w14:paraId="2869CC40" w14:textId="763D11E5" w:rsidR="00274ACE" w:rsidRPr="008524DF" w:rsidRDefault="00274ACE" w:rsidP="00AE6519">
      <w:pPr>
        <w:pStyle w:val="ListParagraph"/>
        <w:numPr>
          <w:ilvl w:val="0"/>
          <w:numId w:val="2"/>
        </w:numPr>
        <w:spacing w:before="80" w:after="80"/>
        <w:ind w:left="851" w:hanging="425"/>
        <w:contextualSpacing w:val="0"/>
        <w:jc w:val="both"/>
        <w:rPr>
          <w:rFonts w:ascii="Arial" w:hAnsi="Arial" w:cs="Arial"/>
          <w:sz w:val="21"/>
          <w:szCs w:val="21"/>
        </w:rPr>
      </w:pPr>
      <w:r w:rsidRPr="008524DF">
        <w:rPr>
          <w:rFonts w:ascii="Arial" w:hAnsi="Arial" w:cs="Arial"/>
          <w:sz w:val="21"/>
          <w:szCs w:val="21"/>
        </w:rPr>
        <w:t xml:space="preserve">Renewal of brackets to </w:t>
      </w:r>
      <w:proofErr w:type="gramStart"/>
      <w:r w:rsidRPr="008524DF">
        <w:rPr>
          <w:rFonts w:ascii="Arial" w:hAnsi="Arial" w:cs="Arial"/>
          <w:sz w:val="21"/>
          <w:szCs w:val="21"/>
        </w:rPr>
        <w:t>downpipes;</w:t>
      </w:r>
      <w:proofErr w:type="gramEnd"/>
    </w:p>
    <w:p w14:paraId="1FE484C4" w14:textId="425BAC55" w:rsidR="00274ACE" w:rsidRPr="008524DF" w:rsidRDefault="00274ACE" w:rsidP="00AE6519">
      <w:pPr>
        <w:pStyle w:val="ListParagraph"/>
        <w:numPr>
          <w:ilvl w:val="0"/>
          <w:numId w:val="2"/>
        </w:numPr>
        <w:spacing w:before="80" w:after="80"/>
        <w:ind w:left="851" w:hanging="425"/>
        <w:contextualSpacing w:val="0"/>
        <w:jc w:val="both"/>
        <w:rPr>
          <w:rFonts w:ascii="Arial" w:hAnsi="Arial" w:cs="Arial"/>
          <w:sz w:val="21"/>
          <w:szCs w:val="21"/>
        </w:rPr>
      </w:pPr>
      <w:r w:rsidRPr="008524DF">
        <w:rPr>
          <w:rFonts w:ascii="Arial" w:hAnsi="Arial" w:cs="Arial"/>
          <w:sz w:val="21"/>
          <w:szCs w:val="21"/>
        </w:rPr>
        <w:t>Redecoration of previously painted surfaces.</w:t>
      </w:r>
    </w:p>
    <w:p w14:paraId="51EF0993" w14:textId="5A4F3E4B" w:rsidR="00274ACE" w:rsidRDefault="00274ACE" w:rsidP="00464679">
      <w:pPr>
        <w:jc w:val="both"/>
        <w:rPr>
          <w:rFonts w:ascii="Arial" w:hAnsi="Arial" w:cs="Arial"/>
          <w:sz w:val="21"/>
          <w:szCs w:val="21"/>
        </w:rPr>
      </w:pPr>
    </w:p>
    <w:p w14:paraId="2D15A0AF" w14:textId="2DD30890" w:rsidR="00274ACE" w:rsidRDefault="00274ACE" w:rsidP="00464679">
      <w:pPr>
        <w:jc w:val="both"/>
        <w:rPr>
          <w:rFonts w:ascii="Arial" w:hAnsi="Arial" w:cs="Arial"/>
          <w:sz w:val="21"/>
          <w:szCs w:val="21"/>
        </w:rPr>
      </w:pPr>
      <w:r>
        <w:rPr>
          <w:rFonts w:ascii="Arial" w:hAnsi="Arial" w:cs="Arial"/>
          <w:sz w:val="21"/>
          <w:szCs w:val="21"/>
        </w:rPr>
        <w:t>The works will include the provision of access equipment to facilitate the works listed above.</w:t>
      </w:r>
    </w:p>
    <w:p w14:paraId="13FC5A0D" w14:textId="5317611D" w:rsidR="00274ACE" w:rsidRDefault="00274ACE" w:rsidP="00464679">
      <w:pPr>
        <w:jc w:val="both"/>
        <w:rPr>
          <w:rFonts w:ascii="Arial" w:hAnsi="Arial" w:cs="Arial"/>
          <w:sz w:val="21"/>
          <w:szCs w:val="21"/>
        </w:rPr>
      </w:pPr>
    </w:p>
    <w:p w14:paraId="42F57ECF" w14:textId="568665C0" w:rsidR="00274ACE" w:rsidRDefault="00274ACE" w:rsidP="00464679">
      <w:pPr>
        <w:jc w:val="both"/>
        <w:rPr>
          <w:rFonts w:ascii="Arial" w:hAnsi="Arial" w:cs="Arial"/>
          <w:sz w:val="21"/>
          <w:szCs w:val="21"/>
        </w:rPr>
      </w:pPr>
      <w:r>
        <w:rPr>
          <w:rFonts w:ascii="Arial" w:hAnsi="Arial" w:cs="Arial"/>
          <w:sz w:val="21"/>
          <w:szCs w:val="21"/>
        </w:rPr>
        <w:t>The works listed will be based upon a schedule of unit rates plus preliminaries and material costs with a contractor’s uplift, as required for materials and profit.</w:t>
      </w:r>
    </w:p>
    <w:p w14:paraId="7CFA6DBC" w14:textId="2E50B039" w:rsidR="00274ACE" w:rsidRDefault="00274ACE" w:rsidP="00464679">
      <w:pPr>
        <w:jc w:val="both"/>
        <w:rPr>
          <w:rFonts w:ascii="Arial" w:hAnsi="Arial" w:cs="Arial"/>
          <w:sz w:val="21"/>
          <w:szCs w:val="21"/>
        </w:rPr>
      </w:pPr>
    </w:p>
    <w:p w14:paraId="688535F9" w14:textId="3F030AEE" w:rsidR="00274ACE" w:rsidRDefault="00274ACE" w:rsidP="00464679">
      <w:pPr>
        <w:jc w:val="both"/>
        <w:rPr>
          <w:rFonts w:ascii="Arial" w:hAnsi="Arial" w:cs="Arial"/>
          <w:sz w:val="21"/>
          <w:szCs w:val="21"/>
        </w:rPr>
      </w:pPr>
      <w:r>
        <w:rPr>
          <w:rFonts w:ascii="Arial" w:hAnsi="Arial" w:cs="Arial"/>
          <w:sz w:val="21"/>
          <w:szCs w:val="21"/>
        </w:rPr>
        <w:t xml:space="preserve">The intention is the contractors will undertake the works </w:t>
      </w:r>
      <w:proofErr w:type="gramStart"/>
      <w:r>
        <w:rPr>
          <w:rFonts w:ascii="Arial" w:hAnsi="Arial" w:cs="Arial"/>
          <w:sz w:val="21"/>
          <w:szCs w:val="21"/>
        </w:rPr>
        <w:t>on the basis of</w:t>
      </w:r>
      <w:proofErr w:type="gramEnd"/>
      <w:r>
        <w:rPr>
          <w:rFonts w:ascii="Arial" w:hAnsi="Arial" w:cs="Arial"/>
          <w:sz w:val="21"/>
          <w:szCs w:val="21"/>
        </w:rPr>
        <w:t xml:space="preserve"> submitting invoices calculated on the cost of materials plus an uplift for procurement, delivery and supply.</w:t>
      </w:r>
    </w:p>
    <w:p w14:paraId="72C71237" w14:textId="5A12CC4D" w:rsidR="00274ACE" w:rsidRDefault="00274ACE" w:rsidP="00464679">
      <w:pPr>
        <w:jc w:val="both"/>
        <w:rPr>
          <w:rFonts w:ascii="Arial" w:hAnsi="Arial" w:cs="Arial"/>
          <w:sz w:val="21"/>
          <w:szCs w:val="21"/>
        </w:rPr>
      </w:pPr>
    </w:p>
    <w:p w14:paraId="1E349DC9" w14:textId="45AF3CAB" w:rsidR="00274ACE" w:rsidRDefault="00274ACE" w:rsidP="00464679">
      <w:pPr>
        <w:jc w:val="both"/>
        <w:rPr>
          <w:rFonts w:ascii="Arial" w:hAnsi="Arial" w:cs="Arial"/>
          <w:sz w:val="21"/>
          <w:szCs w:val="21"/>
        </w:rPr>
      </w:pPr>
      <w:r>
        <w:rPr>
          <w:rFonts w:ascii="Arial" w:hAnsi="Arial" w:cs="Arial"/>
          <w:sz w:val="21"/>
          <w:szCs w:val="21"/>
        </w:rPr>
        <w:t>The works must be completed before 31</w:t>
      </w:r>
      <w:r w:rsidRPr="00274ACE">
        <w:rPr>
          <w:rFonts w:ascii="Arial" w:hAnsi="Arial" w:cs="Arial"/>
          <w:sz w:val="21"/>
          <w:szCs w:val="21"/>
          <w:vertAlign w:val="superscript"/>
        </w:rPr>
        <w:t>st</w:t>
      </w:r>
      <w:r>
        <w:rPr>
          <w:rFonts w:ascii="Arial" w:hAnsi="Arial" w:cs="Arial"/>
          <w:sz w:val="21"/>
          <w:szCs w:val="21"/>
        </w:rPr>
        <w:t xml:space="preserve"> March 2023 and will be administered on a time and management basis rather than a fixed price tender.  There will be cap upon the expenditure which will be agreed with the successful contractor prior to starting.</w:t>
      </w:r>
    </w:p>
    <w:p w14:paraId="6EB7467B" w14:textId="0817DF23" w:rsidR="00274ACE" w:rsidRDefault="00274ACE" w:rsidP="00464679">
      <w:pPr>
        <w:jc w:val="both"/>
        <w:rPr>
          <w:rFonts w:ascii="Arial" w:hAnsi="Arial" w:cs="Arial"/>
          <w:sz w:val="21"/>
          <w:szCs w:val="21"/>
        </w:rPr>
      </w:pPr>
    </w:p>
    <w:p w14:paraId="7B4ABAD3" w14:textId="392CD876" w:rsidR="00274ACE" w:rsidRDefault="00274ACE" w:rsidP="00464679">
      <w:pPr>
        <w:jc w:val="both"/>
        <w:rPr>
          <w:rFonts w:ascii="Arial" w:hAnsi="Arial" w:cs="Arial"/>
          <w:sz w:val="21"/>
          <w:szCs w:val="21"/>
        </w:rPr>
      </w:pPr>
      <w:r>
        <w:rPr>
          <w:rFonts w:ascii="Arial" w:hAnsi="Arial" w:cs="Arial"/>
          <w:sz w:val="21"/>
          <w:szCs w:val="21"/>
        </w:rPr>
        <w:t>Within the tender proposal, you will need to factor in liaison with the Heritage Action Zone Programme Manager, Brasier Freeth LLP and the respective occupiers, landlords and tenants of the properties within the Heritage Action Zone.  It is intended that Dunstable Town Council will provide a list of contacts to enable the access and sequence of the events as follows:</w:t>
      </w:r>
    </w:p>
    <w:p w14:paraId="0878F279" w14:textId="22FACA00" w:rsidR="00274ACE" w:rsidRDefault="00274ACE" w:rsidP="00464679">
      <w:pPr>
        <w:jc w:val="both"/>
        <w:rPr>
          <w:rFonts w:ascii="Arial" w:hAnsi="Arial" w:cs="Arial"/>
          <w:sz w:val="21"/>
          <w:szCs w:val="21"/>
        </w:rPr>
      </w:pPr>
    </w:p>
    <w:p w14:paraId="0A2424C4" w14:textId="5834C682" w:rsidR="00274ACE" w:rsidRPr="008524DF" w:rsidRDefault="00274ACE" w:rsidP="00AE6519">
      <w:pPr>
        <w:pStyle w:val="ListParagraph"/>
        <w:numPr>
          <w:ilvl w:val="0"/>
          <w:numId w:val="3"/>
        </w:numPr>
        <w:spacing w:before="80" w:after="80"/>
        <w:ind w:left="426" w:hanging="426"/>
        <w:contextualSpacing w:val="0"/>
        <w:jc w:val="both"/>
        <w:rPr>
          <w:rFonts w:ascii="Arial" w:hAnsi="Arial" w:cs="Arial"/>
          <w:sz w:val="21"/>
          <w:szCs w:val="21"/>
        </w:rPr>
      </w:pPr>
      <w:r w:rsidRPr="008524DF">
        <w:rPr>
          <w:rFonts w:ascii="Arial" w:hAnsi="Arial" w:cs="Arial"/>
          <w:sz w:val="21"/>
          <w:szCs w:val="21"/>
        </w:rPr>
        <w:t xml:space="preserve">Arrange access equipment for high level </w:t>
      </w:r>
      <w:proofErr w:type="gramStart"/>
      <w:r w:rsidRPr="008524DF">
        <w:rPr>
          <w:rFonts w:ascii="Arial" w:hAnsi="Arial" w:cs="Arial"/>
          <w:sz w:val="21"/>
          <w:szCs w:val="21"/>
        </w:rPr>
        <w:t>inspections;</w:t>
      </w:r>
      <w:proofErr w:type="gramEnd"/>
    </w:p>
    <w:p w14:paraId="7BB0550C" w14:textId="392D8981" w:rsidR="00274ACE" w:rsidRPr="008524DF" w:rsidRDefault="00274ACE" w:rsidP="00AE6519">
      <w:pPr>
        <w:pStyle w:val="ListParagraph"/>
        <w:numPr>
          <w:ilvl w:val="0"/>
          <w:numId w:val="3"/>
        </w:numPr>
        <w:spacing w:before="80" w:after="80"/>
        <w:ind w:left="426" w:hanging="426"/>
        <w:contextualSpacing w:val="0"/>
        <w:jc w:val="both"/>
        <w:rPr>
          <w:rFonts w:ascii="Arial" w:hAnsi="Arial" w:cs="Arial"/>
          <w:sz w:val="21"/>
          <w:szCs w:val="21"/>
        </w:rPr>
      </w:pPr>
      <w:r w:rsidRPr="008524DF">
        <w:rPr>
          <w:rFonts w:ascii="Arial" w:hAnsi="Arial" w:cs="Arial"/>
          <w:sz w:val="21"/>
          <w:szCs w:val="21"/>
        </w:rPr>
        <w:t xml:space="preserve">Gain access to the high level rainwater goods for the removal of silt and debris and provide a brief proforma inspection report on their </w:t>
      </w:r>
      <w:proofErr w:type="gramStart"/>
      <w:r w:rsidRPr="008524DF">
        <w:rPr>
          <w:rFonts w:ascii="Arial" w:hAnsi="Arial" w:cs="Arial"/>
          <w:sz w:val="21"/>
          <w:szCs w:val="21"/>
        </w:rPr>
        <w:t>condition;</w:t>
      </w:r>
      <w:proofErr w:type="gramEnd"/>
    </w:p>
    <w:p w14:paraId="2300EC10" w14:textId="02B8EB49" w:rsidR="00274ACE" w:rsidRPr="008524DF" w:rsidRDefault="00274ACE" w:rsidP="00AE6519">
      <w:pPr>
        <w:pStyle w:val="ListParagraph"/>
        <w:numPr>
          <w:ilvl w:val="0"/>
          <w:numId w:val="3"/>
        </w:numPr>
        <w:spacing w:before="80" w:after="80"/>
        <w:ind w:left="426" w:hanging="426"/>
        <w:contextualSpacing w:val="0"/>
        <w:jc w:val="both"/>
        <w:rPr>
          <w:rFonts w:ascii="Arial" w:hAnsi="Arial" w:cs="Arial"/>
          <w:sz w:val="21"/>
          <w:szCs w:val="21"/>
        </w:rPr>
      </w:pPr>
      <w:r w:rsidRPr="008524DF">
        <w:rPr>
          <w:rFonts w:ascii="Arial" w:hAnsi="Arial" w:cs="Arial"/>
          <w:sz w:val="21"/>
          <w:szCs w:val="21"/>
        </w:rPr>
        <w:t xml:space="preserve">Agree areas, quantities and labours for repairing the defects notified in the inspection </w:t>
      </w:r>
      <w:proofErr w:type="gramStart"/>
      <w:r w:rsidRPr="008524DF">
        <w:rPr>
          <w:rFonts w:ascii="Arial" w:hAnsi="Arial" w:cs="Arial"/>
          <w:sz w:val="21"/>
          <w:szCs w:val="21"/>
        </w:rPr>
        <w:t>report;</w:t>
      </w:r>
      <w:proofErr w:type="gramEnd"/>
    </w:p>
    <w:p w14:paraId="0B27094B" w14:textId="431D2A4B" w:rsidR="00274ACE" w:rsidRPr="008524DF" w:rsidRDefault="00274ACE" w:rsidP="00AE6519">
      <w:pPr>
        <w:pStyle w:val="ListParagraph"/>
        <w:numPr>
          <w:ilvl w:val="0"/>
          <w:numId w:val="3"/>
        </w:numPr>
        <w:spacing w:before="80" w:after="80"/>
        <w:ind w:left="426" w:hanging="426"/>
        <w:contextualSpacing w:val="0"/>
        <w:jc w:val="both"/>
        <w:rPr>
          <w:rFonts w:ascii="Arial" w:hAnsi="Arial" w:cs="Arial"/>
          <w:sz w:val="21"/>
          <w:szCs w:val="21"/>
        </w:rPr>
      </w:pPr>
      <w:r w:rsidRPr="008524DF">
        <w:rPr>
          <w:rFonts w:ascii="Arial" w:hAnsi="Arial" w:cs="Arial"/>
          <w:sz w:val="21"/>
          <w:szCs w:val="21"/>
        </w:rPr>
        <w:t>Undertake the works.</w:t>
      </w:r>
    </w:p>
    <w:p w14:paraId="50EC617A" w14:textId="1764642F" w:rsidR="00274ACE" w:rsidRDefault="00274ACE" w:rsidP="00AE6519">
      <w:pPr>
        <w:ind w:left="426" w:hanging="426"/>
        <w:jc w:val="both"/>
        <w:rPr>
          <w:rFonts w:ascii="Arial" w:hAnsi="Arial" w:cs="Arial"/>
          <w:sz w:val="21"/>
          <w:szCs w:val="21"/>
        </w:rPr>
      </w:pPr>
    </w:p>
    <w:p w14:paraId="016410E8" w14:textId="78061069" w:rsidR="00274ACE" w:rsidRDefault="00274ACE" w:rsidP="00464679">
      <w:pPr>
        <w:jc w:val="both"/>
        <w:rPr>
          <w:rFonts w:ascii="Arial" w:hAnsi="Arial" w:cs="Arial"/>
          <w:sz w:val="21"/>
          <w:szCs w:val="21"/>
        </w:rPr>
      </w:pPr>
      <w:r>
        <w:rPr>
          <w:rFonts w:ascii="Arial" w:hAnsi="Arial" w:cs="Arial"/>
          <w:sz w:val="21"/>
          <w:szCs w:val="21"/>
        </w:rPr>
        <w:t xml:space="preserve">Expressions of interest should be submitted to </w:t>
      </w:r>
      <w:r w:rsidR="00AE6519">
        <w:rPr>
          <w:rFonts w:ascii="Arial" w:hAnsi="Arial" w:cs="Arial"/>
          <w:sz w:val="21"/>
          <w:szCs w:val="21"/>
        </w:rPr>
        <w:t>Brasier Freeth LLP, Wentworth Lodge, Great North Road, Welwyn Garden City, AL8 7SR</w:t>
      </w:r>
      <w:r>
        <w:rPr>
          <w:rFonts w:ascii="Arial" w:hAnsi="Arial" w:cs="Arial"/>
          <w:sz w:val="21"/>
          <w:szCs w:val="21"/>
        </w:rPr>
        <w:t xml:space="preserve"> by </w:t>
      </w:r>
      <w:r w:rsidR="00AE6519" w:rsidRPr="00AE6519">
        <w:rPr>
          <w:rFonts w:ascii="Arial" w:hAnsi="Arial" w:cs="Arial"/>
          <w:b/>
          <w:bCs/>
          <w:sz w:val="21"/>
          <w:szCs w:val="21"/>
        </w:rPr>
        <w:t xml:space="preserve">12.00 noon </w:t>
      </w:r>
      <w:r w:rsidRPr="00AE6519">
        <w:rPr>
          <w:rFonts w:ascii="Arial" w:hAnsi="Arial" w:cs="Arial"/>
          <w:b/>
          <w:bCs/>
          <w:sz w:val="21"/>
          <w:szCs w:val="21"/>
        </w:rPr>
        <w:t>Monday 12</w:t>
      </w:r>
      <w:r w:rsidRPr="00AE6519">
        <w:rPr>
          <w:rFonts w:ascii="Arial" w:hAnsi="Arial" w:cs="Arial"/>
          <w:b/>
          <w:bCs/>
          <w:sz w:val="21"/>
          <w:szCs w:val="21"/>
          <w:vertAlign w:val="superscript"/>
        </w:rPr>
        <w:t>th</w:t>
      </w:r>
      <w:r w:rsidRPr="00AE6519">
        <w:rPr>
          <w:rFonts w:ascii="Arial" w:hAnsi="Arial" w:cs="Arial"/>
          <w:b/>
          <w:bCs/>
          <w:sz w:val="21"/>
          <w:szCs w:val="21"/>
        </w:rPr>
        <w:t xml:space="preserve"> December 2022</w:t>
      </w:r>
      <w:r>
        <w:rPr>
          <w:rFonts w:ascii="Arial" w:hAnsi="Arial" w:cs="Arial"/>
          <w:sz w:val="21"/>
          <w:szCs w:val="21"/>
        </w:rPr>
        <w:t xml:space="preserve"> and tenders will be issued to the selected contractors by Monday 19</w:t>
      </w:r>
      <w:r w:rsidRPr="00274ACE">
        <w:rPr>
          <w:rFonts w:ascii="Arial" w:hAnsi="Arial" w:cs="Arial"/>
          <w:sz w:val="21"/>
          <w:szCs w:val="21"/>
          <w:vertAlign w:val="superscript"/>
        </w:rPr>
        <w:t>th</w:t>
      </w:r>
      <w:r>
        <w:rPr>
          <w:rFonts w:ascii="Arial" w:hAnsi="Arial" w:cs="Arial"/>
          <w:sz w:val="21"/>
          <w:szCs w:val="21"/>
        </w:rPr>
        <w:t xml:space="preserve"> December 2022 with a return date of </w:t>
      </w:r>
      <w:r w:rsidR="008524DF">
        <w:rPr>
          <w:rFonts w:ascii="Arial" w:hAnsi="Arial" w:cs="Arial"/>
          <w:sz w:val="21"/>
          <w:szCs w:val="21"/>
        </w:rPr>
        <w:t>Friday 16</w:t>
      </w:r>
      <w:r w:rsidR="008524DF" w:rsidRPr="008524DF">
        <w:rPr>
          <w:rFonts w:ascii="Arial" w:hAnsi="Arial" w:cs="Arial"/>
          <w:sz w:val="21"/>
          <w:szCs w:val="21"/>
          <w:vertAlign w:val="superscript"/>
        </w:rPr>
        <w:t>th</w:t>
      </w:r>
      <w:r w:rsidR="008524DF">
        <w:rPr>
          <w:rFonts w:ascii="Arial" w:hAnsi="Arial" w:cs="Arial"/>
          <w:sz w:val="21"/>
          <w:szCs w:val="21"/>
        </w:rPr>
        <w:t xml:space="preserve"> January 2023.</w:t>
      </w:r>
    </w:p>
    <w:p w14:paraId="72918824" w14:textId="5420CF42" w:rsidR="008524DF" w:rsidRDefault="008524DF" w:rsidP="00464679">
      <w:pPr>
        <w:jc w:val="both"/>
        <w:rPr>
          <w:rFonts w:ascii="Arial" w:hAnsi="Arial" w:cs="Arial"/>
          <w:sz w:val="21"/>
          <w:szCs w:val="21"/>
        </w:rPr>
      </w:pPr>
    </w:p>
    <w:p w14:paraId="09BBF0F8" w14:textId="7E688EFE" w:rsidR="008524DF" w:rsidRPr="00274ACE" w:rsidRDefault="008524DF" w:rsidP="00464679">
      <w:pPr>
        <w:jc w:val="both"/>
        <w:rPr>
          <w:rFonts w:ascii="Arial" w:hAnsi="Arial" w:cs="Arial"/>
          <w:sz w:val="21"/>
          <w:szCs w:val="21"/>
        </w:rPr>
      </w:pPr>
      <w:r>
        <w:rPr>
          <w:rFonts w:ascii="Arial" w:hAnsi="Arial" w:cs="Arial"/>
          <w:sz w:val="21"/>
          <w:szCs w:val="21"/>
        </w:rPr>
        <w:t>For any queries regarding the proposals, please contact Paul Raitt at Brasier Freeth LLP (</w:t>
      </w:r>
      <w:hyperlink r:id="rId5" w:history="1">
        <w:r w:rsidRPr="0007799C">
          <w:rPr>
            <w:rStyle w:val="Hyperlink"/>
            <w:rFonts w:ascii="Arial" w:hAnsi="Arial" w:cs="Arial"/>
            <w:sz w:val="21"/>
            <w:szCs w:val="21"/>
          </w:rPr>
          <w:t>paul.raitt@brasierfreeth.com</w:t>
        </w:r>
      </w:hyperlink>
      <w:r>
        <w:rPr>
          <w:rFonts w:ascii="Arial" w:hAnsi="Arial" w:cs="Arial"/>
          <w:sz w:val="21"/>
          <w:szCs w:val="21"/>
        </w:rPr>
        <w:t>)</w:t>
      </w:r>
      <w:r w:rsidR="00464679">
        <w:rPr>
          <w:rFonts w:ascii="Arial" w:hAnsi="Arial" w:cs="Arial"/>
          <w:sz w:val="21"/>
          <w:szCs w:val="21"/>
        </w:rPr>
        <w:t>.</w:t>
      </w:r>
      <w:r>
        <w:rPr>
          <w:rFonts w:ascii="Arial" w:hAnsi="Arial" w:cs="Arial"/>
          <w:sz w:val="21"/>
          <w:szCs w:val="21"/>
        </w:rPr>
        <w:t xml:space="preserve"> </w:t>
      </w:r>
    </w:p>
    <w:sectPr w:rsidR="008524DF" w:rsidRPr="00274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30559"/>
    <w:multiLevelType w:val="hybridMultilevel"/>
    <w:tmpl w:val="93709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4C0708"/>
    <w:multiLevelType w:val="hybridMultilevel"/>
    <w:tmpl w:val="F230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5F60FB"/>
    <w:multiLevelType w:val="hybridMultilevel"/>
    <w:tmpl w:val="A32E8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093172">
    <w:abstractNumId w:val="2"/>
  </w:num>
  <w:num w:numId="2" w16cid:durableId="79064409">
    <w:abstractNumId w:val="1"/>
  </w:num>
  <w:num w:numId="3" w16cid:durableId="1801797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CE"/>
    <w:rsid w:val="00274ACE"/>
    <w:rsid w:val="00464679"/>
    <w:rsid w:val="007B19B0"/>
    <w:rsid w:val="008524DF"/>
    <w:rsid w:val="008D6D79"/>
    <w:rsid w:val="00A41B5E"/>
    <w:rsid w:val="00AE6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E73C"/>
  <w15:chartTrackingRefBased/>
  <w15:docId w15:val="{76F30E6A-56AB-4C04-B407-DF5F2810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ACE"/>
    <w:pPr>
      <w:spacing w:after="0" w:line="240" w:lineRule="auto"/>
    </w:pPr>
    <w:rPr>
      <w:rFonts w:ascii="Verdana" w:hAnsi="Verdana"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4DF"/>
    <w:rPr>
      <w:color w:val="0563C1" w:themeColor="hyperlink"/>
      <w:u w:val="single"/>
    </w:rPr>
  </w:style>
  <w:style w:type="character" w:styleId="UnresolvedMention">
    <w:name w:val="Unresolved Mention"/>
    <w:basedOn w:val="DefaultParagraphFont"/>
    <w:uiPriority w:val="99"/>
    <w:semiHidden/>
    <w:unhideWhenUsed/>
    <w:rsid w:val="008524DF"/>
    <w:rPr>
      <w:color w:val="605E5C"/>
      <w:shd w:val="clear" w:color="auto" w:fill="E1DFDD"/>
    </w:rPr>
  </w:style>
  <w:style w:type="paragraph" w:styleId="ListParagraph">
    <w:name w:val="List Paragraph"/>
    <w:basedOn w:val="Normal"/>
    <w:uiPriority w:val="34"/>
    <w:qFormat/>
    <w:rsid w:val="00852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ul.raitt@brasierfree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Buckmaster (nee Shepherd)</dc:creator>
  <cp:keywords/>
  <dc:description/>
  <cp:lastModifiedBy>Jane Buckmaster (nee Shepherd)</cp:lastModifiedBy>
  <cp:revision>3</cp:revision>
  <dcterms:created xsi:type="dcterms:W3CDTF">2022-11-29T16:04:00Z</dcterms:created>
  <dcterms:modified xsi:type="dcterms:W3CDTF">2022-12-05T13:17:00Z</dcterms:modified>
</cp:coreProperties>
</file>